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43B49"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229FF5D3" wp14:editId="6DA66329">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4B0E4AB8" w14:textId="77777777" w:rsidR="001C5C16" w:rsidRPr="00C175F9" w:rsidRDefault="00A23EC5" w:rsidP="00B14985">
                            <w:pPr>
                              <w:jc w:val="right"/>
                              <w:rPr>
                                <w:rFonts w:ascii="Calibri Light" w:hAnsi="Calibri Light"/>
                                <w:b/>
                                <w:color w:val="FF0000"/>
                                <w:sz w:val="20"/>
                              </w:rPr>
                            </w:pPr>
                            <w:hyperlink r:id="rId8" w:history="1">
                              <w:r w:rsidR="001C5C1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FF5D3"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4B0E4AB8" w14:textId="77777777" w:rsidR="001C5C16" w:rsidRPr="00C175F9" w:rsidRDefault="00314199" w:rsidP="00B14985">
                      <w:pPr>
                        <w:jc w:val="right"/>
                        <w:rPr>
                          <w:rFonts w:ascii="Calibri Light" w:hAnsi="Calibri Light"/>
                          <w:b/>
                          <w:color w:val="FF0000"/>
                          <w:sz w:val="20"/>
                        </w:rPr>
                      </w:pPr>
                      <w:hyperlink r:id="rId9" w:history="1">
                        <w:r w:rsidR="001C5C1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23370EFD" wp14:editId="1246B364">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88CC2" w14:textId="77777777" w:rsidR="001C5C16" w:rsidRPr="00831B07" w:rsidRDefault="001C5C1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70EFD"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28B88CC2" w14:textId="77777777" w:rsidR="001C5C16" w:rsidRPr="00831B07" w:rsidRDefault="001C5C1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64EA8A86" w14:textId="77777777" w:rsidTr="001E6192">
        <w:trPr>
          <w:trHeight w:val="592"/>
        </w:trPr>
        <w:tc>
          <w:tcPr>
            <w:tcW w:w="1890" w:type="dxa"/>
            <w:gridSpan w:val="2"/>
            <w:vAlign w:val="center"/>
          </w:tcPr>
          <w:p w14:paraId="4D3321C1"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3D5CAEA3" wp14:editId="27A47C9B">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3DA2D8D5"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2B65368D" w14:textId="77777777" w:rsidR="009C2829" w:rsidRPr="000257FB" w:rsidRDefault="001F31B8" w:rsidP="00F446B2">
            <w:pPr>
              <w:pStyle w:val="Header"/>
              <w:jc w:val="center"/>
              <w:rPr>
                <w:rFonts w:asciiTheme="majorHAnsi" w:hAnsiTheme="majorHAnsi"/>
                <w:b/>
              </w:rPr>
            </w:pPr>
            <w:r>
              <w:rPr>
                <w:rFonts w:asciiTheme="majorHAnsi" w:hAnsiTheme="majorHAnsi"/>
                <w:b/>
                <w:sz w:val="22"/>
              </w:rPr>
              <w:t>Feb. 16</w:t>
            </w:r>
            <w:r w:rsidR="009C2829">
              <w:rPr>
                <w:rFonts w:asciiTheme="majorHAnsi" w:hAnsiTheme="majorHAnsi"/>
                <w:b/>
                <w:sz w:val="22"/>
              </w:rPr>
              <w:t>, 201</w:t>
            </w:r>
            <w:r w:rsidR="0052069E">
              <w:rPr>
                <w:rFonts w:asciiTheme="majorHAnsi" w:hAnsiTheme="majorHAnsi"/>
                <w:b/>
                <w:sz w:val="22"/>
              </w:rPr>
              <w:t>7</w:t>
            </w:r>
          </w:p>
        </w:tc>
      </w:tr>
      <w:tr w:rsidR="009C2829" w:rsidRPr="00B14985" w14:paraId="7EB1F193"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14D12594"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6C4D1488" wp14:editId="64199785">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369B4BA6"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44D6BBBB" wp14:editId="7CECDCC8">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EDECD59"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0B8D7F2E" w14:textId="02FA94DD" w:rsidR="00936B3A" w:rsidRDefault="00936B3A" w:rsidP="003F0266">
            <w:pPr>
              <w:rPr>
                <w:rFonts w:ascii="Calibri Light" w:hAnsi="Calibri Light"/>
                <w:noProof/>
                <w:sz w:val="20"/>
              </w:rPr>
            </w:pPr>
          </w:p>
          <w:p w14:paraId="63B6BDF7" w14:textId="77777777" w:rsidR="00936B3A" w:rsidRDefault="00314199" w:rsidP="008B6179">
            <w:pPr>
              <w:rPr>
                <w:rFonts w:ascii="Calibri Light" w:hAnsi="Calibri Light"/>
                <w:b/>
                <w:noProof/>
                <w:sz w:val="20"/>
              </w:rPr>
            </w:pPr>
            <w:r>
              <w:rPr>
                <w:rFonts w:ascii="Calibri Light" w:hAnsi="Calibri Light"/>
                <w:b/>
                <w:noProof/>
                <w:sz w:val="20"/>
              </w:rPr>
              <w:t>OEA</w:t>
            </w:r>
          </w:p>
          <w:p w14:paraId="73CE2814" w14:textId="2D1D4185" w:rsidR="00314199" w:rsidRDefault="00314199" w:rsidP="008B6179">
            <w:pPr>
              <w:rPr>
                <w:rFonts w:ascii="Calibri Light" w:hAnsi="Calibri Light"/>
                <w:noProof/>
                <w:sz w:val="20"/>
              </w:rPr>
            </w:pPr>
            <w:r>
              <w:rPr>
                <w:rFonts w:ascii="Calibri Light" w:hAnsi="Calibri Light"/>
                <w:noProof/>
                <w:sz w:val="20"/>
              </w:rPr>
              <w:t xml:space="preserve">Our team was well-represented at the 2017 UT Innovations in Health Science Education Conference, held February 16-17 in Austin, TX. Dr. Karen Szauter did a wonderful job organizing the conference—it was a great chance to collaborate with our colleagues in the UT system and learn from one another. </w:t>
            </w:r>
          </w:p>
          <w:p w14:paraId="586821FB" w14:textId="77777777" w:rsidR="00436F21" w:rsidRDefault="00436F21" w:rsidP="008B6179">
            <w:pPr>
              <w:rPr>
                <w:rFonts w:ascii="Calibri Light" w:hAnsi="Calibri Light"/>
                <w:noProof/>
                <w:sz w:val="20"/>
              </w:rPr>
            </w:pPr>
          </w:p>
          <w:p w14:paraId="2DEC7EAA" w14:textId="3EB817F2" w:rsidR="00436F21" w:rsidRDefault="00436F21" w:rsidP="00436F21">
            <w:pPr>
              <w:rPr>
                <w:rFonts w:ascii="Calibri Light" w:hAnsi="Calibri Light"/>
                <w:noProof/>
                <w:sz w:val="20"/>
              </w:rPr>
            </w:pPr>
            <w:r>
              <w:rPr>
                <w:rFonts w:ascii="Calibri Light" w:hAnsi="Calibri Light"/>
                <w:noProof/>
                <w:sz w:val="20"/>
              </w:rPr>
              <w:t xml:space="preserve">We’ve </w:t>
            </w:r>
            <w:r w:rsidR="00E407E4">
              <w:rPr>
                <w:rFonts w:ascii="Calibri Light" w:hAnsi="Calibri Light"/>
                <w:noProof/>
                <w:sz w:val="20"/>
              </w:rPr>
              <w:t>listed all of the</w:t>
            </w:r>
            <w:r w:rsidR="00E866EC">
              <w:rPr>
                <w:rFonts w:ascii="Calibri Light" w:hAnsi="Calibri Light"/>
                <w:noProof/>
                <w:sz w:val="20"/>
              </w:rPr>
              <w:t xml:space="preserve"> conference presenters below; it’s an impressive list</w:t>
            </w:r>
            <w:r>
              <w:rPr>
                <w:rFonts w:ascii="Calibri Light" w:hAnsi="Calibri Light"/>
                <w:noProof/>
                <w:sz w:val="20"/>
              </w:rPr>
              <w:t xml:space="preserve">. </w:t>
            </w:r>
            <w:r w:rsidR="00E866EC">
              <w:rPr>
                <w:rFonts w:ascii="Calibri Light" w:hAnsi="Calibri Light"/>
                <w:noProof/>
                <w:sz w:val="20"/>
              </w:rPr>
              <w:t xml:space="preserve">We are proud </w:t>
            </w:r>
            <w:r>
              <w:rPr>
                <w:rFonts w:ascii="Calibri Light" w:hAnsi="Calibri Light"/>
                <w:noProof/>
                <w:sz w:val="20"/>
              </w:rPr>
              <w:t>of our award winners—Educational Affairs won five of the six top poster awards! Darlene Self, trainer in the Office of Clinical Simulation, was the first place winner.</w:t>
            </w:r>
            <w:r w:rsidR="00E407E4">
              <w:rPr>
                <w:rFonts w:ascii="Calibri Light" w:hAnsi="Calibri Light"/>
                <w:noProof/>
                <w:sz w:val="20"/>
              </w:rPr>
              <w:t xml:space="preserve"> </w:t>
            </w:r>
            <w:r w:rsidR="00883920">
              <w:rPr>
                <w:rFonts w:ascii="Calibri Light" w:hAnsi="Calibri Light"/>
                <w:noProof/>
                <w:sz w:val="20"/>
              </w:rPr>
              <w:t xml:space="preserve">We also want to recognize Dr. Virginia Niebuhr and Dr. Dennis Bente, respectively the second and third place winners of the competitive Innovations </w:t>
            </w:r>
            <w:r w:rsidR="004C196E">
              <w:rPr>
                <w:rFonts w:ascii="Calibri Light" w:hAnsi="Calibri Light"/>
                <w:noProof/>
                <w:sz w:val="20"/>
              </w:rPr>
              <w:t xml:space="preserve">in Health Care Award. </w:t>
            </w:r>
            <w:bookmarkStart w:id="0" w:name="_GoBack"/>
            <w:bookmarkEnd w:id="0"/>
          </w:p>
          <w:p w14:paraId="3680B709" w14:textId="77777777" w:rsidR="004C196E" w:rsidRDefault="004C196E" w:rsidP="00436F21">
            <w:pPr>
              <w:rPr>
                <w:rFonts w:ascii="Calibri Light" w:hAnsi="Calibri Light"/>
                <w:noProof/>
                <w:sz w:val="20"/>
              </w:rPr>
            </w:pPr>
          </w:p>
          <w:p w14:paraId="622D856D" w14:textId="4FC2B464" w:rsidR="004C196E" w:rsidRDefault="004C196E" w:rsidP="00436F21">
            <w:pPr>
              <w:rPr>
                <w:rFonts w:ascii="Calibri Light" w:hAnsi="Calibri Light"/>
                <w:noProof/>
                <w:sz w:val="20"/>
              </w:rPr>
            </w:pPr>
            <w:r>
              <w:rPr>
                <w:rFonts w:ascii="Calibri Light" w:hAnsi="Calibri Light"/>
                <w:noProof/>
                <w:sz w:val="20"/>
              </w:rPr>
              <w:t xml:space="preserve">To learn more about the many projects represented below, visit </w:t>
            </w:r>
            <w:hyperlink r:id="rId13" w:history="1">
              <w:r w:rsidRPr="004E6738">
                <w:rPr>
                  <w:rStyle w:val="Hyperlink"/>
                  <w:rFonts w:ascii="Calibri Light" w:hAnsi="Calibri Light"/>
                  <w:noProof/>
                  <w:sz w:val="20"/>
                </w:rPr>
                <w:t>http://www.utsystem.edu/academy/PDFs/2017_abstracts_included.pdf</w:t>
              </w:r>
            </w:hyperlink>
            <w:r>
              <w:rPr>
                <w:rFonts w:ascii="Calibri Light" w:hAnsi="Calibri Light"/>
                <w:noProof/>
                <w:sz w:val="20"/>
              </w:rPr>
              <w:t xml:space="preserve"> </w:t>
            </w:r>
          </w:p>
          <w:p w14:paraId="3734668B" w14:textId="77777777" w:rsidR="00E407E4" w:rsidRDefault="00E407E4" w:rsidP="00436F21">
            <w:pPr>
              <w:rPr>
                <w:rFonts w:ascii="Calibri Light" w:hAnsi="Calibri Light"/>
                <w:noProof/>
                <w:sz w:val="20"/>
              </w:rPr>
            </w:pPr>
          </w:p>
          <w:p w14:paraId="17F23D09" w14:textId="13F50E15" w:rsidR="00E407E4" w:rsidRDefault="00E407E4" w:rsidP="00436F21">
            <w:pPr>
              <w:rPr>
                <w:rFonts w:ascii="Calibri Light" w:hAnsi="Calibri Light"/>
                <w:noProof/>
                <w:sz w:val="20"/>
              </w:rPr>
            </w:pPr>
            <w:r>
              <w:rPr>
                <w:rFonts w:ascii="Calibri Light" w:hAnsi="Calibri Light"/>
                <w:noProof/>
                <w:sz w:val="20"/>
              </w:rPr>
              <w:t>The following people were on one or more posters</w:t>
            </w:r>
            <w:r w:rsidR="00E866EC">
              <w:rPr>
                <w:rFonts w:ascii="Calibri Light" w:hAnsi="Calibri Light"/>
                <w:noProof/>
                <w:sz w:val="20"/>
              </w:rPr>
              <w:t xml:space="preserve"> (italics indicate an award winner)</w:t>
            </w:r>
            <w:r>
              <w:rPr>
                <w:rFonts w:ascii="Calibri Light" w:hAnsi="Calibri Light"/>
                <w:noProof/>
                <w:sz w:val="20"/>
              </w:rPr>
              <w:t>:</w:t>
            </w:r>
          </w:p>
          <w:p w14:paraId="431C531E" w14:textId="77777777" w:rsidR="00E407E4" w:rsidRPr="00E866EC" w:rsidRDefault="00E407E4" w:rsidP="004C196E">
            <w:pPr>
              <w:pStyle w:val="ListParagraph"/>
              <w:numPr>
                <w:ilvl w:val="0"/>
                <w:numId w:val="6"/>
              </w:numPr>
              <w:rPr>
                <w:rFonts w:ascii="Calibri Light" w:hAnsi="Calibri Light"/>
                <w:i/>
                <w:noProof/>
                <w:sz w:val="20"/>
              </w:rPr>
            </w:pPr>
            <w:r w:rsidRPr="00E866EC">
              <w:rPr>
                <w:rFonts w:ascii="Calibri Light" w:hAnsi="Calibri Light"/>
                <w:i/>
                <w:noProof/>
                <w:sz w:val="20"/>
              </w:rPr>
              <w:t>Michael Ainsworth</w:t>
            </w:r>
          </w:p>
          <w:p w14:paraId="54F55A96" w14:textId="77777777" w:rsidR="00E407E4" w:rsidRPr="00E866EC" w:rsidRDefault="00E407E4" w:rsidP="004C196E">
            <w:pPr>
              <w:pStyle w:val="ListParagraph"/>
              <w:numPr>
                <w:ilvl w:val="0"/>
                <w:numId w:val="6"/>
              </w:numPr>
              <w:rPr>
                <w:rFonts w:ascii="Calibri Light" w:hAnsi="Calibri Light"/>
                <w:i/>
                <w:noProof/>
                <w:sz w:val="20"/>
              </w:rPr>
            </w:pPr>
            <w:r w:rsidRPr="00E866EC">
              <w:rPr>
                <w:rFonts w:ascii="Calibri Light" w:hAnsi="Calibri Light"/>
                <w:i/>
                <w:noProof/>
                <w:sz w:val="20"/>
              </w:rPr>
              <w:t>Karen Szauter</w:t>
            </w:r>
          </w:p>
          <w:p w14:paraId="33519E7E"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Era Buck</w:t>
            </w:r>
          </w:p>
          <w:p w14:paraId="17DB1039" w14:textId="77777777" w:rsidR="00E407E4" w:rsidRPr="00883920" w:rsidRDefault="00E407E4" w:rsidP="004C196E">
            <w:pPr>
              <w:pStyle w:val="ListParagraph"/>
              <w:numPr>
                <w:ilvl w:val="0"/>
                <w:numId w:val="6"/>
              </w:numPr>
              <w:rPr>
                <w:rFonts w:ascii="Calibri Light" w:hAnsi="Calibri Light"/>
                <w:i/>
                <w:noProof/>
                <w:sz w:val="20"/>
              </w:rPr>
            </w:pPr>
            <w:r w:rsidRPr="00883920">
              <w:rPr>
                <w:rFonts w:ascii="Calibri Light" w:hAnsi="Calibri Light"/>
                <w:i/>
                <w:noProof/>
                <w:sz w:val="20"/>
              </w:rPr>
              <w:t>Judith Aronson</w:t>
            </w:r>
          </w:p>
          <w:p w14:paraId="7EDD5219"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Oma Morey</w:t>
            </w:r>
          </w:p>
          <w:p w14:paraId="18AECBAF"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Norma Perez</w:t>
            </w:r>
          </w:p>
          <w:p w14:paraId="2493BCD5"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Jose Barral</w:t>
            </w:r>
          </w:p>
          <w:p w14:paraId="2A33E79E"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Anne Rudnicki</w:t>
            </w:r>
          </w:p>
          <w:p w14:paraId="2D2CA850" w14:textId="595F656D"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N. Miles Farr</w:t>
            </w:r>
          </w:p>
          <w:p w14:paraId="68D50F53"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Christine Ford</w:t>
            </w:r>
          </w:p>
          <w:p w14:paraId="02ADB5C4"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Cindy Chan</w:t>
            </w:r>
          </w:p>
          <w:p w14:paraId="1B8CF27C"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Premal Patel</w:t>
            </w:r>
          </w:p>
          <w:p w14:paraId="58E3CBF4"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Sangeeta Jain</w:t>
            </w:r>
          </w:p>
          <w:p w14:paraId="40768F1D"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Tony Nguyen</w:t>
            </w:r>
          </w:p>
          <w:p w14:paraId="50A105E1"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Gayle Olson</w:t>
            </w:r>
          </w:p>
          <w:p w14:paraId="4DCBA3C8"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Luis Pacheco</w:t>
            </w:r>
          </w:p>
          <w:p w14:paraId="616CB845"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George Saade</w:t>
            </w:r>
          </w:p>
          <w:p w14:paraId="6DCDFF81"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Mahida Khan</w:t>
            </w:r>
          </w:p>
          <w:p w14:paraId="4B44E5C6"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Karen Welch</w:t>
            </w:r>
          </w:p>
          <w:p w14:paraId="1A07DACD"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Victor Sierpina</w:t>
            </w:r>
          </w:p>
          <w:p w14:paraId="51733CBA" w14:textId="52799868"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Caley Satterfield</w:t>
            </w:r>
          </w:p>
          <w:p w14:paraId="1DD8AAD8" w14:textId="69255503"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Christen Walcher</w:t>
            </w:r>
          </w:p>
          <w:p w14:paraId="1443DD7E"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Matthew Dacso</w:t>
            </w:r>
          </w:p>
          <w:p w14:paraId="0A94EA04"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Steve Lieberman</w:t>
            </w:r>
          </w:p>
          <w:p w14:paraId="3FBB3DF5"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Elizabeth Fehsenfeld</w:t>
            </w:r>
          </w:p>
          <w:p w14:paraId="21ED95E2"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Gwyn Richardson</w:t>
            </w:r>
          </w:p>
          <w:p w14:paraId="1BEA94BF" w14:textId="266978EF" w:rsidR="00E407E4" w:rsidRPr="00883920" w:rsidRDefault="00E407E4" w:rsidP="004C196E">
            <w:pPr>
              <w:pStyle w:val="ListParagraph"/>
              <w:numPr>
                <w:ilvl w:val="0"/>
                <w:numId w:val="6"/>
              </w:numPr>
              <w:rPr>
                <w:rFonts w:ascii="Calibri Light" w:hAnsi="Calibri Light"/>
                <w:i/>
                <w:noProof/>
                <w:sz w:val="20"/>
              </w:rPr>
            </w:pPr>
            <w:r w:rsidRPr="00883920">
              <w:rPr>
                <w:rFonts w:ascii="Calibri Light" w:hAnsi="Calibri Light"/>
                <w:i/>
                <w:noProof/>
                <w:sz w:val="20"/>
              </w:rPr>
              <w:t>Judith Rowen</w:t>
            </w:r>
          </w:p>
          <w:p w14:paraId="37514091"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Elisabeth Shell</w:t>
            </w:r>
          </w:p>
          <w:p w14:paraId="41FBD169"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Kaitlin Ashmore</w:t>
            </w:r>
          </w:p>
          <w:p w14:paraId="5C269327"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Christine Arcari</w:t>
            </w:r>
          </w:p>
          <w:p w14:paraId="3CFC8665"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Laura Rudkin</w:t>
            </w:r>
          </w:p>
          <w:p w14:paraId="64A24F33" w14:textId="09ABB019" w:rsidR="00E407E4" w:rsidRPr="00883920" w:rsidRDefault="00E407E4" w:rsidP="004C196E">
            <w:pPr>
              <w:pStyle w:val="ListParagraph"/>
              <w:numPr>
                <w:ilvl w:val="0"/>
                <w:numId w:val="6"/>
              </w:numPr>
              <w:rPr>
                <w:rFonts w:ascii="Calibri Light" w:hAnsi="Calibri Light"/>
                <w:i/>
                <w:noProof/>
                <w:sz w:val="20"/>
              </w:rPr>
            </w:pPr>
            <w:r w:rsidRPr="00883920">
              <w:rPr>
                <w:rFonts w:ascii="Calibri Light" w:hAnsi="Calibri Light"/>
                <w:i/>
                <w:noProof/>
                <w:sz w:val="20"/>
              </w:rPr>
              <w:t>P. Darlene Self</w:t>
            </w:r>
          </w:p>
          <w:p w14:paraId="48F7874C" w14:textId="77777777" w:rsidR="00E407E4" w:rsidRDefault="00E407E4" w:rsidP="004C196E">
            <w:pPr>
              <w:pStyle w:val="ListParagraph"/>
              <w:numPr>
                <w:ilvl w:val="0"/>
                <w:numId w:val="6"/>
              </w:numPr>
              <w:rPr>
                <w:rFonts w:ascii="Calibri Light" w:hAnsi="Calibri Light"/>
                <w:noProof/>
                <w:sz w:val="20"/>
              </w:rPr>
            </w:pPr>
            <w:r>
              <w:rPr>
                <w:rFonts w:ascii="Calibri Light" w:hAnsi="Calibri Light"/>
                <w:noProof/>
                <w:sz w:val="20"/>
              </w:rPr>
              <w:t>Lori Kusnerik</w:t>
            </w:r>
          </w:p>
          <w:p w14:paraId="492ACCF6" w14:textId="77777777" w:rsidR="00314199" w:rsidRDefault="00E866EC" w:rsidP="004C196E">
            <w:pPr>
              <w:pStyle w:val="ListParagraph"/>
              <w:numPr>
                <w:ilvl w:val="0"/>
                <w:numId w:val="6"/>
              </w:numPr>
              <w:rPr>
                <w:rFonts w:ascii="Calibri Light" w:hAnsi="Calibri Light"/>
                <w:noProof/>
                <w:sz w:val="20"/>
              </w:rPr>
            </w:pPr>
            <w:r>
              <w:rPr>
                <w:rFonts w:ascii="Calibri Light" w:hAnsi="Calibri Light"/>
                <w:noProof/>
                <w:sz w:val="20"/>
              </w:rPr>
              <w:t>Elena Shanina</w:t>
            </w:r>
          </w:p>
          <w:p w14:paraId="4D1DA395" w14:textId="3408E226" w:rsidR="00E866EC" w:rsidRDefault="00E866EC" w:rsidP="004C196E">
            <w:pPr>
              <w:pStyle w:val="ListParagraph"/>
              <w:numPr>
                <w:ilvl w:val="0"/>
                <w:numId w:val="6"/>
              </w:numPr>
              <w:rPr>
                <w:rFonts w:ascii="Calibri Light" w:hAnsi="Calibri Light"/>
                <w:noProof/>
                <w:sz w:val="20"/>
              </w:rPr>
            </w:pPr>
            <w:r>
              <w:rPr>
                <w:rFonts w:ascii="Calibri Light" w:hAnsi="Calibri Light"/>
                <w:noProof/>
                <w:sz w:val="20"/>
              </w:rPr>
              <w:t>Amy Shanks</w:t>
            </w:r>
          </w:p>
          <w:p w14:paraId="38E49F8B" w14:textId="4BA7D67E" w:rsidR="00E866EC" w:rsidRDefault="00E866EC" w:rsidP="004C196E">
            <w:pPr>
              <w:pStyle w:val="ListParagraph"/>
              <w:numPr>
                <w:ilvl w:val="0"/>
                <w:numId w:val="6"/>
              </w:numPr>
              <w:rPr>
                <w:rFonts w:ascii="Calibri Light" w:hAnsi="Calibri Light"/>
                <w:noProof/>
                <w:sz w:val="20"/>
              </w:rPr>
            </w:pPr>
            <w:r>
              <w:rPr>
                <w:rFonts w:ascii="Calibri Light" w:hAnsi="Calibri Light"/>
                <w:noProof/>
                <w:sz w:val="20"/>
              </w:rPr>
              <w:t>Juliet McKee</w:t>
            </w:r>
          </w:p>
          <w:p w14:paraId="53D8AC03" w14:textId="77777777" w:rsidR="00E866EC" w:rsidRDefault="00E866EC" w:rsidP="004C196E">
            <w:pPr>
              <w:pStyle w:val="ListParagraph"/>
              <w:numPr>
                <w:ilvl w:val="0"/>
                <w:numId w:val="6"/>
              </w:numPr>
              <w:rPr>
                <w:rFonts w:ascii="Calibri Light" w:hAnsi="Calibri Light"/>
                <w:noProof/>
                <w:sz w:val="20"/>
              </w:rPr>
            </w:pPr>
            <w:r>
              <w:rPr>
                <w:rFonts w:ascii="Calibri Light" w:hAnsi="Calibri Light"/>
                <w:noProof/>
                <w:sz w:val="20"/>
              </w:rPr>
              <w:t>Kyu Jana</w:t>
            </w:r>
          </w:p>
          <w:p w14:paraId="09B59522" w14:textId="77777777" w:rsidR="00E866EC" w:rsidRDefault="00E866EC" w:rsidP="004C196E">
            <w:pPr>
              <w:pStyle w:val="ListParagraph"/>
              <w:numPr>
                <w:ilvl w:val="0"/>
                <w:numId w:val="6"/>
              </w:numPr>
              <w:rPr>
                <w:rFonts w:ascii="Calibri Light" w:hAnsi="Calibri Light"/>
                <w:noProof/>
                <w:sz w:val="20"/>
              </w:rPr>
            </w:pPr>
            <w:r>
              <w:rPr>
                <w:rFonts w:ascii="Calibri Light" w:hAnsi="Calibri Light"/>
                <w:noProof/>
                <w:sz w:val="20"/>
              </w:rPr>
              <w:t>Misha Syed</w:t>
            </w:r>
          </w:p>
          <w:p w14:paraId="71606FC4" w14:textId="77777777" w:rsidR="00E866EC" w:rsidRDefault="00E866EC" w:rsidP="004C196E">
            <w:pPr>
              <w:pStyle w:val="ListParagraph"/>
              <w:numPr>
                <w:ilvl w:val="0"/>
                <w:numId w:val="6"/>
              </w:numPr>
              <w:rPr>
                <w:rFonts w:ascii="Calibri Light" w:hAnsi="Calibri Light"/>
                <w:noProof/>
                <w:sz w:val="20"/>
              </w:rPr>
            </w:pPr>
            <w:r>
              <w:rPr>
                <w:rFonts w:ascii="Calibri Light" w:hAnsi="Calibri Light"/>
                <w:noProof/>
                <w:sz w:val="20"/>
              </w:rPr>
              <w:t>Patience Wieland</w:t>
            </w:r>
          </w:p>
          <w:p w14:paraId="4B2E1290" w14:textId="77777777" w:rsidR="00E866EC" w:rsidRDefault="00E866EC" w:rsidP="004C196E">
            <w:pPr>
              <w:pStyle w:val="ListParagraph"/>
              <w:numPr>
                <w:ilvl w:val="0"/>
                <w:numId w:val="6"/>
              </w:numPr>
              <w:rPr>
                <w:rFonts w:ascii="Calibri Light" w:hAnsi="Calibri Light"/>
                <w:noProof/>
                <w:sz w:val="20"/>
              </w:rPr>
            </w:pPr>
            <w:r>
              <w:rPr>
                <w:rFonts w:ascii="Calibri Light" w:hAnsi="Calibri Light"/>
                <w:noProof/>
                <w:sz w:val="20"/>
              </w:rPr>
              <w:t>David del Pino Kloques</w:t>
            </w:r>
          </w:p>
          <w:p w14:paraId="0B89DFE7" w14:textId="77777777" w:rsidR="00E866EC" w:rsidRDefault="00E866EC" w:rsidP="004C196E">
            <w:pPr>
              <w:pStyle w:val="ListParagraph"/>
              <w:numPr>
                <w:ilvl w:val="0"/>
                <w:numId w:val="6"/>
              </w:numPr>
              <w:rPr>
                <w:rFonts w:ascii="Calibri Light" w:hAnsi="Calibri Light"/>
                <w:noProof/>
                <w:sz w:val="20"/>
              </w:rPr>
            </w:pPr>
            <w:r>
              <w:rPr>
                <w:rFonts w:ascii="Calibri Light" w:hAnsi="Calibri Light"/>
                <w:noProof/>
                <w:sz w:val="20"/>
              </w:rPr>
              <w:t>Mark Holden</w:t>
            </w:r>
          </w:p>
          <w:p w14:paraId="3D603F67" w14:textId="77777777" w:rsidR="00E866EC" w:rsidRDefault="00E866EC" w:rsidP="00E866EC">
            <w:pPr>
              <w:rPr>
                <w:rFonts w:ascii="Calibri Light" w:hAnsi="Calibri Light"/>
                <w:noProof/>
                <w:sz w:val="20"/>
              </w:rPr>
            </w:pPr>
          </w:p>
          <w:p w14:paraId="2C5A4EED" w14:textId="7BE47C46" w:rsidR="00E866EC" w:rsidRDefault="00E866EC" w:rsidP="00E866EC">
            <w:pPr>
              <w:rPr>
                <w:rFonts w:ascii="Calibri Light" w:hAnsi="Calibri Light"/>
                <w:noProof/>
                <w:sz w:val="20"/>
              </w:rPr>
            </w:pPr>
            <w:r>
              <w:rPr>
                <w:rFonts w:ascii="Calibri Light" w:hAnsi="Calibri Light"/>
                <w:noProof/>
                <w:sz w:val="20"/>
              </w:rPr>
              <w:t>The following people gave one or more workshops:</w:t>
            </w:r>
          </w:p>
          <w:p w14:paraId="1F92A9C0" w14:textId="77777777" w:rsid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Mark Holden</w:t>
            </w:r>
          </w:p>
          <w:p w14:paraId="2EF571E4" w14:textId="77777777" w:rsid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Era Buck</w:t>
            </w:r>
          </w:p>
          <w:p w14:paraId="56912ED4" w14:textId="77777777" w:rsid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Karen Szauter</w:t>
            </w:r>
          </w:p>
          <w:p w14:paraId="149052CD" w14:textId="4BCA7BEA" w:rsid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Christine Ford</w:t>
            </w:r>
          </w:p>
          <w:p w14:paraId="32009EF1" w14:textId="77777777" w:rsid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Christine Murphy</w:t>
            </w:r>
          </w:p>
          <w:p w14:paraId="73116CF2" w14:textId="11D57AB0" w:rsid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Matthew Dacso</w:t>
            </w:r>
          </w:p>
          <w:p w14:paraId="45D078D2" w14:textId="77777777" w:rsid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Premal Patel</w:t>
            </w:r>
          </w:p>
          <w:p w14:paraId="4EA690C8" w14:textId="77777777" w:rsid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Anne Rudnicki</w:t>
            </w:r>
          </w:p>
          <w:p w14:paraId="7F3EA4CE" w14:textId="77777777" w:rsid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Oma Morey</w:t>
            </w:r>
          </w:p>
          <w:p w14:paraId="7DA377AC" w14:textId="57C8E39E" w:rsidR="00E866EC" w:rsidRPr="00E866EC" w:rsidRDefault="00E866EC" w:rsidP="004C196E">
            <w:pPr>
              <w:pStyle w:val="ListParagraph"/>
              <w:numPr>
                <w:ilvl w:val="0"/>
                <w:numId w:val="7"/>
              </w:numPr>
              <w:rPr>
                <w:rFonts w:ascii="Calibri Light" w:hAnsi="Calibri Light"/>
                <w:noProof/>
                <w:sz w:val="20"/>
              </w:rPr>
            </w:pPr>
            <w:r>
              <w:rPr>
                <w:rFonts w:ascii="Calibri Light" w:hAnsi="Calibri Light"/>
                <w:noProof/>
                <w:sz w:val="20"/>
              </w:rPr>
              <w:t>Majka Woods</w:t>
            </w:r>
          </w:p>
          <w:p w14:paraId="07807A0D" w14:textId="77777777" w:rsidR="00314199" w:rsidRDefault="00314199" w:rsidP="008B6179">
            <w:pPr>
              <w:rPr>
                <w:rFonts w:ascii="Calibri Light" w:hAnsi="Calibri Light"/>
                <w:noProof/>
                <w:sz w:val="20"/>
              </w:rPr>
            </w:pPr>
          </w:p>
          <w:p w14:paraId="66D6F87F" w14:textId="2E16FE9F" w:rsidR="00E866EC" w:rsidRDefault="00E866EC" w:rsidP="008B6179">
            <w:pPr>
              <w:rPr>
                <w:rFonts w:ascii="Calibri Light" w:hAnsi="Calibri Light"/>
                <w:noProof/>
                <w:sz w:val="20"/>
              </w:rPr>
            </w:pPr>
            <w:r>
              <w:rPr>
                <w:rFonts w:ascii="Calibri Light" w:hAnsi="Calibri Light"/>
                <w:noProof/>
                <w:sz w:val="20"/>
              </w:rPr>
              <w:t>The following people led small group discussion sessions:</w:t>
            </w:r>
          </w:p>
          <w:p w14:paraId="3A6190FE" w14:textId="77777777" w:rsidR="00E866EC" w:rsidRDefault="00E866EC" w:rsidP="004C196E">
            <w:pPr>
              <w:pStyle w:val="ListParagraph"/>
              <w:numPr>
                <w:ilvl w:val="0"/>
                <w:numId w:val="8"/>
              </w:numPr>
              <w:rPr>
                <w:rFonts w:ascii="Calibri Light" w:hAnsi="Calibri Light"/>
                <w:noProof/>
                <w:sz w:val="20"/>
              </w:rPr>
            </w:pPr>
            <w:r>
              <w:rPr>
                <w:rFonts w:ascii="Calibri Light" w:hAnsi="Calibri Light"/>
                <w:noProof/>
                <w:sz w:val="20"/>
              </w:rPr>
              <w:t>Virginia Niebuhr</w:t>
            </w:r>
          </w:p>
          <w:p w14:paraId="573C52F8" w14:textId="77777777" w:rsidR="00E866EC" w:rsidRDefault="00E866EC" w:rsidP="004C196E">
            <w:pPr>
              <w:pStyle w:val="ListParagraph"/>
              <w:numPr>
                <w:ilvl w:val="0"/>
                <w:numId w:val="8"/>
              </w:numPr>
              <w:rPr>
                <w:rFonts w:ascii="Calibri Light" w:hAnsi="Calibri Light"/>
                <w:noProof/>
                <w:sz w:val="20"/>
              </w:rPr>
            </w:pPr>
            <w:r>
              <w:rPr>
                <w:rFonts w:ascii="Calibri Light" w:hAnsi="Calibri Light"/>
                <w:noProof/>
                <w:sz w:val="20"/>
              </w:rPr>
              <w:t>Anne Rudnicki</w:t>
            </w:r>
          </w:p>
          <w:p w14:paraId="1D18E27B" w14:textId="77777777" w:rsidR="00E866EC" w:rsidRDefault="00E866EC" w:rsidP="004C196E">
            <w:pPr>
              <w:pStyle w:val="ListParagraph"/>
              <w:numPr>
                <w:ilvl w:val="0"/>
                <w:numId w:val="8"/>
              </w:numPr>
              <w:rPr>
                <w:rFonts w:ascii="Calibri Light" w:hAnsi="Calibri Light"/>
                <w:noProof/>
                <w:sz w:val="20"/>
              </w:rPr>
            </w:pPr>
            <w:r>
              <w:rPr>
                <w:rFonts w:ascii="Calibri Light" w:hAnsi="Calibri Light"/>
                <w:noProof/>
                <w:sz w:val="20"/>
              </w:rPr>
              <w:t>Dawnelle Schatte</w:t>
            </w:r>
          </w:p>
          <w:p w14:paraId="6E5B0E51" w14:textId="77777777" w:rsidR="00E866EC" w:rsidRDefault="00E866EC" w:rsidP="004C196E">
            <w:pPr>
              <w:pStyle w:val="ListParagraph"/>
              <w:numPr>
                <w:ilvl w:val="0"/>
                <w:numId w:val="8"/>
              </w:numPr>
              <w:rPr>
                <w:rFonts w:ascii="Calibri Light" w:hAnsi="Calibri Light"/>
                <w:noProof/>
                <w:sz w:val="20"/>
              </w:rPr>
            </w:pPr>
            <w:r>
              <w:rPr>
                <w:rFonts w:ascii="Calibri Light" w:hAnsi="Calibri Light"/>
                <w:noProof/>
                <w:sz w:val="20"/>
              </w:rPr>
              <w:t>Victor Sierpina</w:t>
            </w:r>
          </w:p>
          <w:p w14:paraId="7CF10264" w14:textId="77777777" w:rsidR="00E866EC" w:rsidRDefault="00E866EC" w:rsidP="004C196E">
            <w:pPr>
              <w:pStyle w:val="ListParagraph"/>
              <w:numPr>
                <w:ilvl w:val="0"/>
                <w:numId w:val="8"/>
              </w:numPr>
              <w:rPr>
                <w:rFonts w:ascii="Calibri Light" w:hAnsi="Calibri Light"/>
                <w:noProof/>
                <w:sz w:val="20"/>
              </w:rPr>
            </w:pPr>
            <w:r>
              <w:rPr>
                <w:rFonts w:ascii="Calibri Light" w:hAnsi="Calibri Light"/>
                <w:noProof/>
                <w:sz w:val="20"/>
              </w:rPr>
              <w:t>Karen Welch</w:t>
            </w:r>
          </w:p>
          <w:p w14:paraId="1FD8C30F" w14:textId="77777777" w:rsidR="00E866EC" w:rsidRDefault="00E866EC" w:rsidP="004C196E">
            <w:pPr>
              <w:pStyle w:val="ListParagraph"/>
              <w:numPr>
                <w:ilvl w:val="0"/>
                <w:numId w:val="8"/>
              </w:numPr>
              <w:rPr>
                <w:rFonts w:ascii="Calibri Light" w:hAnsi="Calibri Light"/>
                <w:noProof/>
                <w:sz w:val="20"/>
              </w:rPr>
            </w:pPr>
            <w:r>
              <w:rPr>
                <w:rFonts w:ascii="Calibri Light" w:hAnsi="Calibri Light"/>
                <w:noProof/>
                <w:sz w:val="20"/>
              </w:rPr>
              <w:t>Mauli Dalal</w:t>
            </w:r>
          </w:p>
          <w:p w14:paraId="2D3C8013" w14:textId="77777777" w:rsidR="00E866EC" w:rsidRDefault="00E866EC" w:rsidP="004C196E">
            <w:pPr>
              <w:pStyle w:val="ListParagraph"/>
              <w:numPr>
                <w:ilvl w:val="0"/>
                <w:numId w:val="8"/>
              </w:numPr>
              <w:rPr>
                <w:rFonts w:ascii="Calibri Light" w:hAnsi="Calibri Light"/>
                <w:noProof/>
                <w:sz w:val="20"/>
              </w:rPr>
            </w:pPr>
            <w:r>
              <w:rPr>
                <w:rFonts w:ascii="Calibri Light" w:hAnsi="Calibri Light"/>
                <w:noProof/>
                <w:sz w:val="20"/>
              </w:rPr>
              <w:t>Jean Gutierrez</w:t>
            </w:r>
          </w:p>
          <w:p w14:paraId="6FCB7CEA" w14:textId="77777777" w:rsidR="00E866EC" w:rsidRDefault="00E866EC" w:rsidP="004C196E">
            <w:pPr>
              <w:pStyle w:val="ListParagraph"/>
              <w:numPr>
                <w:ilvl w:val="0"/>
                <w:numId w:val="8"/>
              </w:numPr>
              <w:rPr>
                <w:rFonts w:ascii="Calibri Light" w:hAnsi="Calibri Light"/>
                <w:noProof/>
                <w:sz w:val="20"/>
              </w:rPr>
            </w:pPr>
            <w:r>
              <w:rPr>
                <w:rFonts w:ascii="Calibri Light" w:hAnsi="Calibri Light"/>
                <w:noProof/>
                <w:sz w:val="20"/>
              </w:rPr>
              <w:t>Juliet McKee</w:t>
            </w:r>
          </w:p>
          <w:p w14:paraId="58E52FF9" w14:textId="77777777" w:rsidR="00E866EC" w:rsidRDefault="00E866EC" w:rsidP="00E866EC">
            <w:pPr>
              <w:rPr>
                <w:rFonts w:ascii="Calibri Light" w:hAnsi="Calibri Light"/>
                <w:noProof/>
                <w:sz w:val="20"/>
              </w:rPr>
            </w:pPr>
          </w:p>
          <w:p w14:paraId="6B6E46CF" w14:textId="77777777" w:rsidR="00E866EC" w:rsidRDefault="00E866EC" w:rsidP="00E866EC">
            <w:pPr>
              <w:rPr>
                <w:rFonts w:ascii="Calibri Light" w:hAnsi="Calibri Light"/>
                <w:noProof/>
                <w:sz w:val="20"/>
              </w:rPr>
            </w:pPr>
            <w:r>
              <w:rPr>
                <w:rFonts w:ascii="Calibri Light" w:hAnsi="Calibri Light"/>
                <w:noProof/>
                <w:sz w:val="20"/>
              </w:rPr>
              <w:t>The following people gave a short oral presentation:</w:t>
            </w:r>
          </w:p>
          <w:p w14:paraId="18A0F590" w14:textId="77777777" w:rsidR="00E866EC" w:rsidRDefault="00E866EC" w:rsidP="004C196E">
            <w:pPr>
              <w:pStyle w:val="ListParagraph"/>
              <w:numPr>
                <w:ilvl w:val="0"/>
                <w:numId w:val="9"/>
              </w:numPr>
              <w:rPr>
                <w:rFonts w:ascii="Calibri Light" w:hAnsi="Calibri Light"/>
                <w:noProof/>
                <w:sz w:val="20"/>
              </w:rPr>
            </w:pPr>
            <w:r>
              <w:rPr>
                <w:rFonts w:ascii="Calibri Light" w:hAnsi="Calibri Light"/>
                <w:noProof/>
                <w:sz w:val="20"/>
              </w:rPr>
              <w:t>Anne Rudnicki</w:t>
            </w:r>
          </w:p>
          <w:p w14:paraId="03282208" w14:textId="77777777" w:rsidR="00E866EC" w:rsidRDefault="00E866EC" w:rsidP="004C196E">
            <w:pPr>
              <w:pStyle w:val="ListParagraph"/>
              <w:numPr>
                <w:ilvl w:val="0"/>
                <w:numId w:val="9"/>
              </w:numPr>
              <w:rPr>
                <w:rFonts w:ascii="Calibri Light" w:hAnsi="Calibri Light"/>
                <w:noProof/>
                <w:sz w:val="20"/>
              </w:rPr>
            </w:pPr>
            <w:r>
              <w:rPr>
                <w:rFonts w:ascii="Calibri Light" w:hAnsi="Calibri Light"/>
                <w:noProof/>
                <w:sz w:val="20"/>
              </w:rPr>
              <w:t>Era Buck</w:t>
            </w:r>
          </w:p>
          <w:p w14:paraId="7B8F22C0" w14:textId="77777777" w:rsidR="00E866EC" w:rsidRDefault="00E866EC" w:rsidP="004C196E">
            <w:pPr>
              <w:pStyle w:val="ListParagraph"/>
              <w:numPr>
                <w:ilvl w:val="0"/>
                <w:numId w:val="9"/>
              </w:numPr>
              <w:rPr>
                <w:rFonts w:ascii="Calibri Light" w:hAnsi="Calibri Light"/>
                <w:noProof/>
                <w:sz w:val="20"/>
              </w:rPr>
            </w:pPr>
            <w:r>
              <w:rPr>
                <w:rFonts w:ascii="Calibri Light" w:hAnsi="Calibri Light"/>
                <w:noProof/>
                <w:sz w:val="20"/>
              </w:rPr>
              <w:t>Oma Morey</w:t>
            </w:r>
          </w:p>
          <w:p w14:paraId="3B7375AA" w14:textId="77777777" w:rsidR="00E866EC" w:rsidRDefault="00E866EC" w:rsidP="004C196E">
            <w:pPr>
              <w:pStyle w:val="ListParagraph"/>
              <w:numPr>
                <w:ilvl w:val="0"/>
                <w:numId w:val="9"/>
              </w:numPr>
              <w:rPr>
                <w:rFonts w:ascii="Calibri Light" w:hAnsi="Calibri Light"/>
                <w:noProof/>
                <w:sz w:val="20"/>
              </w:rPr>
            </w:pPr>
            <w:r>
              <w:rPr>
                <w:rFonts w:ascii="Calibri Light" w:hAnsi="Calibri Light"/>
                <w:noProof/>
                <w:sz w:val="20"/>
              </w:rPr>
              <w:t>Majka Woods</w:t>
            </w:r>
          </w:p>
          <w:p w14:paraId="596FA42D" w14:textId="77777777" w:rsidR="00E866EC" w:rsidRDefault="00E866EC" w:rsidP="00E866EC">
            <w:pPr>
              <w:rPr>
                <w:rFonts w:ascii="Calibri Light" w:hAnsi="Calibri Light"/>
                <w:noProof/>
                <w:sz w:val="20"/>
              </w:rPr>
            </w:pPr>
          </w:p>
          <w:p w14:paraId="4332EEF5" w14:textId="24CAD25D" w:rsidR="00E866EC" w:rsidRDefault="00E866EC" w:rsidP="00E866EC">
            <w:pPr>
              <w:rPr>
                <w:rFonts w:ascii="Calibri Light" w:hAnsi="Calibri Light"/>
                <w:noProof/>
                <w:sz w:val="20"/>
              </w:rPr>
            </w:pPr>
            <w:r>
              <w:rPr>
                <w:rFonts w:ascii="Calibri Light" w:hAnsi="Calibri Light"/>
                <w:noProof/>
                <w:sz w:val="20"/>
              </w:rPr>
              <w:t xml:space="preserve">The following people were selected to give oral abstract presentations as </w:t>
            </w:r>
            <w:r w:rsidRPr="00E866EC">
              <w:rPr>
                <w:rFonts w:ascii="Calibri Light" w:hAnsi="Calibri Light"/>
                <w:i/>
                <w:noProof/>
                <w:sz w:val="20"/>
              </w:rPr>
              <w:t>designated abstracts of distinction</w:t>
            </w:r>
            <w:r>
              <w:rPr>
                <w:rFonts w:ascii="Calibri Light" w:hAnsi="Calibri Light"/>
                <w:noProof/>
                <w:sz w:val="20"/>
              </w:rPr>
              <w:t xml:space="preserve">: </w:t>
            </w:r>
          </w:p>
          <w:p w14:paraId="0E1DA4F1" w14:textId="77777777" w:rsidR="00E866EC" w:rsidRDefault="00E866EC" w:rsidP="004C196E">
            <w:pPr>
              <w:pStyle w:val="ListParagraph"/>
              <w:numPr>
                <w:ilvl w:val="0"/>
                <w:numId w:val="10"/>
              </w:numPr>
              <w:rPr>
                <w:rFonts w:ascii="Calibri Light" w:hAnsi="Calibri Light"/>
                <w:noProof/>
                <w:sz w:val="20"/>
              </w:rPr>
            </w:pPr>
            <w:r>
              <w:rPr>
                <w:rFonts w:ascii="Calibri Light" w:hAnsi="Calibri Light"/>
                <w:noProof/>
                <w:sz w:val="20"/>
              </w:rPr>
              <w:t>N. Miles Farr</w:t>
            </w:r>
          </w:p>
          <w:p w14:paraId="3C0F1157" w14:textId="77777777" w:rsidR="00E866EC" w:rsidRDefault="00E866EC" w:rsidP="004C196E">
            <w:pPr>
              <w:pStyle w:val="ListParagraph"/>
              <w:numPr>
                <w:ilvl w:val="0"/>
                <w:numId w:val="10"/>
              </w:numPr>
              <w:rPr>
                <w:rFonts w:ascii="Calibri Light" w:hAnsi="Calibri Light"/>
                <w:noProof/>
                <w:sz w:val="20"/>
              </w:rPr>
            </w:pPr>
            <w:r>
              <w:rPr>
                <w:rFonts w:ascii="Calibri Light" w:hAnsi="Calibri Light"/>
                <w:noProof/>
                <w:sz w:val="20"/>
              </w:rPr>
              <w:t>Misha Syed</w:t>
            </w:r>
          </w:p>
          <w:p w14:paraId="27158087" w14:textId="77777777" w:rsidR="00E866EC" w:rsidRDefault="00E866EC" w:rsidP="00E866EC">
            <w:pPr>
              <w:rPr>
                <w:rFonts w:ascii="Calibri Light" w:hAnsi="Calibri Light"/>
                <w:noProof/>
                <w:sz w:val="20"/>
              </w:rPr>
            </w:pPr>
          </w:p>
          <w:p w14:paraId="0EECD3F2" w14:textId="77777777" w:rsidR="00E866EC" w:rsidRDefault="00E866EC" w:rsidP="00E866EC">
            <w:pPr>
              <w:rPr>
                <w:rFonts w:ascii="Calibri Light" w:hAnsi="Calibri Light"/>
                <w:noProof/>
                <w:sz w:val="20"/>
              </w:rPr>
            </w:pPr>
            <w:r>
              <w:rPr>
                <w:rFonts w:ascii="Calibri Light" w:hAnsi="Calibri Light"/>
                <w:noProof/>
                <w:sz w:val="20"/>
              </w:rPr>
              <w:t>The following people were selected for Innovation Project Presentations:</w:t>
            </w:r>
          </w:p>
          <w:p w14:paraId="4B69E0B9" w14:textId="5783745F" w:rsidR="00E866EC" w:rsidRDefault="00E866EC" w:rsidP="004C196E">
            <w:pPr>
              <w:pStyle w:val="ListParagraph"/>
              <w:numPr>
                <w:ilvl w:val="0"/>
                <w:numId w:val="11"/>
              </w:numPr>
              <w:rPr>
                <w:rFonts w:ascii="Calibri Light" w:hAnsi="Calibri Light"/>
                <w:noProof/>
                <w:sz w:val="20"/>
              </w:rPr>
            </w:pPr>
            <w:r>
              <w:rPr>
                <w:rFonts w:ascii="Calibri Light" w:hAnsi="Calibri Light"/>
                <w:noProof/>
                <w:sz w:val="20"/>
              </w:rPr>
              <w:t>Virginia Niebuhr</w:t>
            </w:r>
            <w:r w:rsidR="00883920">
              <w:rPr>
                <w:rFonts w:ascii="Calibri Light" w:hAnsi="Calibri Light"/>
                <w:noProof/>
                <w:sz w:val="20"/>
              </w:rPr>
              <w:t>—</w:t>
            </w:r>
            <w:r w:rsidR="00883920" w:rsidRPr="00883920">
              <w:rPr>
                <w:rFonts w:ascii="Calibri Light" w:hAnsi="Calibri Light"/>
                <w:i/>
                <w:noProof/>
                <w:sz w:val="20"/>
              </w:rPr>
              <w:t>won 2</w:t>
            </w:r>
            <w:r w:rsidR="00883920" w:rsidRPr="00883920">
              <w:rPr>
                <w:rFonts w:ascii="Calibri Light" w:hAnsi="Calibri Light"/>
                <w:i/>
                <w:noProof/>
                <w:sz w:val="20"/>
                <w:vertAlign w:val="superscript"/>
              </w:rPr>
              <w:t>nd</w:t>
            </w:r>
            <w:r w:rsidR="00883920" w:rsidRPr="00883920">
              <w:rPr>
                <w:rFonts w:ascii="Calibri Light" w:hAnsi="Calibri Light"/>
                <w:i/>
                <w:noProof/>
                <w:sz w:val="20"/>
              </w:rPr>
              <w:t xml:space="preserve"> Place</w:t>
            </w:r>
          </w:p>
          <w:p w14:paraId="7FE25C3C" w14:textId="36AC24AE" w:rsidR="00E866EC" w:rsidRDefault="00E866EC" w:rsidP="004C196E">
            <w:pPr>
              <w:pStyle w:val="ListParagraph"/>
              <w:numPr>
                <w:ilvl w:val="0"/>
                <w:numId w:val="11"/>
              </w:numPr>
              <w:rPr>
                <w:rFonts w:ascii="Calibri Light" w:hAnsi="Calibri Light"/>
                <w:noProof/>
                <w:sz w:val="20"/>
              </w:rPr>
            </w:pPr>
            <w:r>
              <w:rPr>
                <w:rFonts w:ascii="Calibri Light" w:hAnsi="Calibri Light"/>
                <w:noProof/>
                <w:sz w:val="20"/>
              </w:rPr>
              <w:t>Dennis Bente</w:t>
            </w:r>
            <w:r w:rsidR="00883920">
              <w:rPr>
                <w:rFonts w:ascii="Calibri Light" w:hAnsi="Calibri Light"/>
                <w:noProof/>
                <w:sz w:val="20"/>
              </w:rPr>
              <w:t>—</w:t>
            </w:r>
            <w:r w:rsidR="00883920" w:rsidRPr="00883920">
              <w:rPr>
                <w:rFonts w:ascii="Calibri Light" w:hAnsi="Calibri Light"/>
                <w:i/>
                <w:noProof/>
                <w:sz w:val="20"/>
              </w:rPr>
              <w:t>won 3</w:t>
            </w:r>
            <w:r w:rsidR="00883920" w:rsidRPr="00883920">
              <w:rPr>
                <w:rFonts w:ascii="Calibri Light" w:hAnsi="Calibri Light"/>
                <w:i/>
                <w:noProof/>
                <w:sz w:val="20"/>
                <w:vertAlign w:val="superscript"/>
              </w:rPr>
              <w:t>rd</w:t>
            </w:r>
            <w:r w:rsidR="00883920" w:rsidRPr="00883920">
              <w:rPr>
                <w:rFonts w:ascii="Calibri Light" w:hAnsi="Calibri Light"/>
                <w:i/>
                <w:noProof/>
                <w:sz w:val="20"/>
              </w:rPr>
              <w:t xml:space="preserve"> Place</w:t>
            </w:r>
          </w:p>
          <w:p w14:paraId="62930C21" w14:textId="77777777" w:rsidR="00E866EC" w:rsidRDefault="00E866EC" w:rsidP="00E866EC">
            <w:pPr>
              <w:rPr>
                <w:rFonts w:ascii="Calibri Light" w:hAnsi="Calibri Light"/>
                <w:noProof/>
                <w:sz w:val="20"/>
              </w:rPr>
            </w:pPr>
          </w:p>
          <w:p w14:paraId="3E453205" w14:textId="77777777" w:rsidR="00E866EC" w:rsidRDefault="00E866EC" w:rsidP="00E866EC">
            <w:pPr>
              <w:rPr>
                <w:rFonts w:ascii="Calibri Light" w:hAnsi="Calibri Light"/>
                <w:noProof/>
                <w:sz w:val="20"/>
              </w:rPr>
            </w:pPr>
            <w:r>
              <w:rPr>
                <w:rFonts w:ascii="Calibri Light" w:hAnsi="Calibri Light"/>
                <w:noProof/>
                <w:sz w:val="20"/>
              </w:rPr>
              <w:t>The following people provided a demonstration:</w:t>
            </w:r>
          </w:p>
          <w:p w14:paraId="4E54B50B" w14:textId="69B77A37" w:rsidR="00E866EC" w:rsidRPr="00E866EC" w:rsidRDefault="00E866EC" w:rsidP="004C196E">
            <w:pPr>
              <w:pStyle w:val="ListParagraph"/>
              <w:numPr>
                <w:ilvl w:val="0"/>
                <w:numId w:val="12"/>
              </w:numPr>
              <w:rPr>
                <w:rFonts w:ascii="Calibri Light" w:hAnsi="Calibri Light"/>
                <w:noProof/>
                <w:sz w:val="20"/>
              </w:rPr>
            </w:pPr>
            <w:r>
              <w:rPr>
                <w:rFonts w:ascii="Calibri Light" w:hAnsi="Calibri Light"/>
                <w:noProof/>
                <w:sz w:val="20"/>
              </w:rPr>
              <w:t xml:space="preserve">Robert Boudreaux </w:t>
            </w:r>
          </w:p>
        </w:tc>
        <w:tc>
          <w:tcPr>
            <w:tcW w:w="5940" w:type="dxa"/>
            <w:gridSpan w:val="2"/>
          </w:tcPr>
          <w:p w14:paraId="22B23CB7" w14:textId="77777777" w:rsidR="008F3550" w:rsidRDefault="008F3550" w:rsidP="00A83199">
            <w:pPr>
              <w:rPr>
                <w:rFonts w:asciiTheme="majorHAnsi" w:hAnsiTheme="majorHAnsi" w:cs="Arial"/>
                <w:b/>
                <w:bCs/>
                <w:spacing w:val="-2"/>
                <w:szCs w:val="20"/>
              </w:rPr>
            </w:pPr>
          </w:p>
          <w:p w14:paraId="2AD00A87" w14:textId="77777777" w:rsidR="00BE01D0" w:rsidRDefault="001D557F" w:rsidP="00BE01D0">
            <w:pPr>
              <w:rPr>
                <w:rFonts w:asciiTheme="majorHAnsi" w:hAnsiTheme="majorHAnsi" w:cs="Arial"/>
                <w:b/>
                <w:bCs/>
                <w:spacing w:val="-2"/>
                <w:szCs w:val="20"/>
              </w:rPr>
            </w:pPr>
            <w:r>
              <w:rPr>
                <w:rFonts w:asciiTheme="majorHAnsi" w:hAnsiTheme="majorHAnsi" w:cs="Arial"/>
                <w:b/>
                <w:bCs/>
                <w:spacing w:val="-2"/>
                <w:szCs w:val="20"/>
              </w:rPr>
              <w:t>Monthly financial update</w:t>
            </w:r>
            <w:r w:rsidR="00BE01D0">
              <w:rPr>
                <w:rFonts w:asciiTheme="majorHAnsi" w:hAnsiTheme="majorHAnsi" w:cs="Arial"/>
                <w:b/>
                <w:bCs/>
                <w:spacing w:val="-2"/>
                <w:szCs w:val="20"/>
              </w:rPr>
              <w:t>:</w:t>
            </w:r>
          </w:p>
          <w:p w14:paraId="0A30B2EA" w14:textId="77777777" w:rsidR="00BA429D" w:rsidRDefault="001D557F" w:rsidP="000B7007">
            <w:pPr>
              <w:rPr>
                <w:rFonts w:ascii="Calibri Light" w:hAnsi="Calibri Light" w:cs="Helvetica"/>
                <w:sz w:val="20"/>
                <w:szCs w:val="20"/>
              </w:rPr>
            </w:pPr>
            <w:r w:rsidRPr="001D557F">
              <w:rPr>
                <w:rFonts w:ascii="Calibri Light" w:hAnsi="Calibri Light" w:cs="Helvetica"/>
                <w:sz w:val="20"/>
                <w:szCs w:val="20"/>
              </w:rPr>
              <w:t>UTMB ended the month of January with a $9.4 million loss. This loss was $7 million greater than budgeted for the month.</w:t>
            </w:r>
          </w:p>
          <w:p w14:paraId="094C74A2" w14:textId="77777777" w:rsidR="001D557F" w:rsidRPr="001D557F" w:rsidRDefault="001D557F" w:rsidP="004C196E">
            <w:pPr>
              <w:pStyle w:val="ListParagraph"/>
              <w:numPr>
                <w:ilvl w:val="0"/>
                <w:numId w:val="1"/>
              </w:numPr>
              <w:rPr>
                <w:rFonts w:ascii="Calibri Light" w:hAnsi="Calibri Light"/>
                <w:sz w:val="20"/>
                <w:szCs w:val="20"/>
              </w:rPr>
            </w:pPr>
            <w:r w:rsidRPr="001D557F">
              <w:rPr>
                <w:rFonts w:ascii="Calibri Light" w:hAnsi="Calibri Light"/>
                <w:sz w:val="20"/>
                <w:szCs w:val="20"/>
              </w:rPr>
              <w:t>Overall, UTMB was unfavorable to expected results by $6.3 million for the fiscal year to date.</w:t>
            </w:r>
          </w:p>
          <w:p w14:paraId="5523121D" w14:textId="77777777" w:rsidR="001D557F" w:rsidRPr="001D557F" w:rsidRDefault="001D557F" w:rsidP="004C196E">
            <w:pPr>
              <w:pStyle w:val="ListParagraph"/>
              <w:numPr>
                <w:ilvl w:val="0"/>
                <w:numId w:val="1"/>
              </w:numPr>
              <w:rPr>
                <w:rFonts w:ascii="Calibri Light" w:hAnsi="Calibri Light"/>
                <w:sz w:val="20"/>
                <w:szCs w:val="20"/>
              </w:rPr>
            </w:pPr>
            <w:r w:rsidRPr="001D557F">
              <w:rPr>
                <w:rFonts w:ascii="Calibri Light" w:hAnsi="Calibri Light"/>
                <w:sz w:val="20"/>
                <w:szCs w:val="20"/>
              </w:rPr>
              <w:t xml:space="preserve">While a portion of the loss can be attributed to the recent fire in the John Sealy </w:t>
            </w:r>
            <w:proofErr w:type="gramStart"/>
            <w:r w:rsidRPr="001D557F">
              <w:rPr>
                <w:rFonts w:ascii="Calibri Light" w:hAnsi="Calibri Light"/>
                <w:sz w:val="20"/>
                <w:szCs w:val="20"/>
              </w:rPr>
              <w:t>Hospital, that</w:t>
            </w:r>
            <w:proofErr w:type="gramEnd"/>
            <w:r w:rsidRPr="001D557F">
              <w:rPr>
                <w:rFonts w:ascii="Calibri Light" w:hAnsi="Calibri Light"/>
                <w:sz w:val="20"/>
                <w:szCs w:val="20"/>
              </w:rPr>
              <w:t xml:space="preserve"> portion of the loss cannot yet be determined nor do we believe the entire loss can be attributed to the fire.</w:t>
            </w:r>
          </w:p>
          <w:p w14:paraId="3D7AC345" w14:textId="77777777" w:rsidR="001D557F" w:rsidRPr="001D557F" w:rsidRDefault="001D557F" w:rsidP="004C196E">
            <w:pPr>
              <w:pStyle w:val="ListParagraph"/>
              <w:numPr>
                <w:ilvl w:val="0"/>
                <w:numId w:val="1"/>
              </w:numPr>
              <w:rPr>
                <w:rFonts w:ascii="Calibri Light" w:hAnsi="Calibri Light"/>
                <w:sz w:val="20"/>
                <w:szCs w:val="20"/>
              </w:rPr>
            </w:pPr>
            <w:r w:rsidRPr="001D557F">
              <w:rPr>
                <w:rFonts w:ascii="Calibri Light" w:hAnsi="Calibri Light"/>
                <w:sz w:val="20"/>
                <w:szCs w:val="20"/>
              </w:rPr>
              <w:t>We are still in the process of estimating the business interruption losses; however, the full extent of those losses cannot be determined until we have completed all repairs and are back to pre-fire levels of operations.</w:t>
            </w:r>
          </w:p>
          <w:p w14:paraId="29A1F4A7" w14:textId="77777777" w:rsidR="001D557F" w:rsidRPr="001D557F" w:rsidRDefault="001D557F" w:rsidP="000B7007">
            <w:pPr>
              <w:rPr>
                <w:rFonts w:ascii="Calibri Light" w:hAnsi="Calibri Light"/>
                <w:sz w:val="20"/>
                <w:szCs w:val="20"/>
              </w:rPr>
            </w:pPr>
            <w:proofErr w:type="gramStart"/>
            <w:r w:rsidRPr="001D557F">
              <w:rPr>
                <w:rFonts w:ascii="Calibri Light" w:hAnsi="Calibri Light"/>
                <w:sz w:val="20"/>
                <w:szCs w:val="20"/>
              </w:rPr>
              <w:t>Your</w:t>
            </w:r>
            <w:proofErr w:type="gramEnd"/>
            <w:r w:rsidRPr="001D557F">
              <w:rPr>
                <w:rFonts w:ascii="Calibri Light" w:hAnsi="Calibri Light"/>
                <w:sz w:val="20"/>
                <w:szCs w:val="20"/>
              </w:rPr>
              <w:t xml:space="preserve"> continued hard work and efforts to manage resources wisely will help UTMB meet our financial goals and ensure the long-term success of our mission.</w:t>
            </w:r>
          </w:p>
          <w:p w14:paraId="45336231" w14:textId="77777777" w:rsidR="001D557F" w:rsidRPr="00214F6F" w:rsidRDefault="001D557F" w:rsidP="000B7007">
            <w:pPr>
              <w:rPr>
                <w:rFonts w:ascii="Calibri Light" w:hAnsi="Calibri Light"/>
                <w:sz w:val="20"/>
                <w:szCs w:val="20"/>
              </w:rPr>
            </w:pPr>
          </w:p>
          <w:p w14:paraId="5F4ABC21" w14:textId="77777777" w:rsidR="00BE01D0" w:rsidRPr="005D163A" w:rsidRDefault="001D557F"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John Sealy Hospital fire recovery update</w:t>
            </w:r>
            <w:r w:rsidR="00BE01D0" w:rsidRPr="005D163A">
              <w:rPr>
                <w:rFonts w:asciiTheme="majorHAnsi" w:eastAsia="Times New Roman" w:hAnsiTheme="majorHAnsi" w:cs="Arial"/>
                <w:b/>
                <w:color w:val="000000" w:themeColor="text1"/>
                <w:szCs w:val="20"/>
              </w:rPr>
              <w:t xml:space="preserve">:  </w:t>
            </w:r>
          </w:p>
          <w:p w14:paraId="51201F05" w14:textId="77777777" w:rsidR="00C46906" w:rsidRDefault="00560F16" w:rsidP="001D239E">
            <w:pPr>
              <w:rPr>
                <w:rFonts w:ascii="Calibri Light" w:hAnsi="Calibri Light" w:cs="Arial"/>
                <w:sz w:val="20"/>
                <w:szCs w:val="20"/>
              </w:rPr>
            </w:pPr>
            <w:r w:rsidRPr="00560F16">
              <w:rPr>
                <w:rFonts w:ascii="Calibri Light" w:hAnsi="Calibri Light" w:cs="Arial"/>
                <w:sz w:val="20"/>
                <w:szCs w:val="20"/>
              </w:rPr>
              <w:t>Recovery operations continue at the John Sealy Hospital on the Galveston Campus following the Jan. 4 fire. Here’s an update on the recovery efforts to date:</w:t>
            </w:r>
          </w:p>
          <w:p w14:paraId="5852E545" w14:textId="77777777" w:rsidR="00560F16" w:rsidRPr="00560F16" w:rsidRDefault="00560F16" w:rsidP="004C196E">
            <w:pPr>
              <w:pStyle w:val="ListParagraph"/>
              <w:numPr>
                <w:ilvl w:val="0"/>
                <w:numId w:val="2"/>
              </w:numPr>
              <w:rPr>
                <w:rFonts w:ascii="Calibri Light" w:hAnsi="Calibri Light"/>
                <w:sz w:val="20"/>
                <w:szCs w:val="20"/>
              </w:rPr>
            </w:pPr>
            <w:r w:rsidRPr="00560F16">
              <w:rPr>
                <w:rFonts w:ascii="Calibri Light" w:hAnsi="Calibri Light"/>
                <w:sz w:val="20"/>
                <w:szCs w:val="20"/>
              </w:rPr>
              <w:t>The first floor is open to pedestrian access, but all upper floors will continue to remain closed to pedestrians and patient care while building systems and equipment are being repaired and recertified for use. </w:t>
            </w:r>
          </w:p>
          <w:p w14:paraId="7F327BD4" w14:textId="77777777" w:rsidR="00560F16" w:rsidRPr="00560F16" w:rsidRDefault="00560F16" w:rsidP="004C196E">
            <w:pPr>
              <w:pStyle w:val="ListParagraph"/>
              <w:numPr>
                <w:ilvl w:val="0"/>
                <w:numId w:val="2"/>
              </w:numPr>
              <w:rPr>
                <w:rFonts w:ascii="Calibri Light" w:hAnsi="Calibri Light"/>
                <w:sz w:val="20"/>
                <w:szCs w:val="20"/>
              </w:rPr>
            </w:pPr>
            <w:r w:rsidRPr="00560F16">
              <w:rPr>
                <w:rFonts w:ascii="Calibri Light" w:hAnsi="Calibri Light"/>
                <w:sz w:val="20"/>
                <w:szCs w:val="20"/>
              </w:rPr>
              <w:t>Plans are underway to move multiple units back to John Sealy Hospital in a staged schedule beginning as early as Feb. 23. Each department will be contacted directly to assist in the planning process. </w:t>
            </w:r>
          </w:p>
          <w:p w14:paraId="4EC56635" w14:textId="77777777" w:rsidR="00560F16" w:rsidRPr="00560F16" w:rsidRDefault="00560F16" w:rsidP="004C196E">
            <w:pPr>
              <w:pStyle w:val="ListParagraph"/>
              <w:numPr>
                <w:ilvl w:val="0"/>
                <w:numId w:val="2"/>
              </w:numPr>
              <w:rPr>
                <w:rFonts w:ascii="Calibri Light" w:hAnsi="Calibri Light"/>
                <w:sz w:val="20"/>
                <w:szCs w:val="20"/>
              </w:rPr>
            </w:pPr>
            <w:r w:rsidRPr="00560F16">
              <w:rPr>
                <w:rFonts w:ascii="Calibri Light" w:hAnsi="Calibri Light"/>
                <w:sz w:val="20"/>
                <w:szCs w:val="20"/>
              </w:rPr>
              <w:t>Please stay alert for patients and visitors looking for their destinations, as they may still enter the main lobby via the pedestrian walkways. Should you encounter a patient who needs assistance, please help him or her to their destination using the John Sealy Annex elevator bank.</w:t>
            </w:r>
          </w:p>
          <w:p w14:paraId="05EED234" w14:textId="77777777" w:rsidR="00560F16" w:rsidRPr="00560F16" w:rsidRDefault="00560F16" w:rsidP="00560F16">
            <w:pPr>
              <w:rPr>
                <w:rFonts w:ascii="Calibri Light" w:hAnsi="Calibri Light"/>
                <w:sz w:val="20"/>
                <w:szCs w:val="20"/>
              </w:rPr>
            </w:pPr>
            <w:r w:rsidRPr="00560F16">
              <w:rPr>
                <w:rFonts w:ascii="Calibri Light" w:hAnsi="Calibri Light"/>
                <w:sz w:val="20"/>
                <w:szCs w:val="20"/>
              </w:rPr>
              <w:t>For more information, please visit </w:t>
            </w:r>
            <w:hyperlink r:id="rId14" w:history="1">
              <w:r w:rsidRPr="001C5C16">
                <w:rPr>
                  <w:rFonts w:ascii="Calibri Light" w:hAnsi="Calibri Light"/>
                  <w:color w:val="FF0000"/>
                  <w:sz w:val="20"/>
                  <w:szCs w:val="20"/>
                  <w:u w:val="single"/>
                </w:rPr>
                <w:t>www.utmb.edu/recovery</w:t>
              </w:r>
            </w:hyperlink>
            <w:r w:rsidRPr="00560F16">
              <w:rPr>
                <w:rFonts w:ascii="Calibri Light" w:hAnsi="Calibri Light"/>
                <w:sz w:val="20"/>
                <w:szCs w:val="20"/>
              </w:rPr>
              <w:t>.    </w:t>
            </w:r>
          </w:p>
          <w:p w14:paraId="3602CB4A" w14:textId="77777777" w:rsidR="00560F16" w:rsidRDefault="00560F16" w:rsidP="001D239E">
            <w:pPr>
              <w:rPr>
                <w:rFonts w:ascii="Calibri Light" w:hAnsi="Calibri Light" w:cs="Arial"/>
                <w:color w:val="FF0000"/>
                <w:sz w:val="20"/>
                <w:szCs w:val="20"/>
                <w:u w:val="single" w:color="0950D0"/>
              </w:rPr>
            </w:pPr>
          </w:p>
          <w:p w14:paraId="650395C3" w14:textId="77777777" w:rsidR="00E72F87" w:rsidRPr="005D163A" w:rsidRDefault="00E72F87" w:rsidP="00E72F87">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School of Nursing nabs another top honor</w:t>
            </w:r>
            <w:r w:rsidRPr="005D163A">
              <w:rPr>
                <w:rFonts w:asciiTheme="majorHAnsi" w:eastAsia="Times New Roman" w:hAnsiTheme="majorHAnsi" w:cs="Arial"/>
                <w:b/>
                <w:color w:val="000000" w:themeColor="text1"/>
                <w:szCs w:val="20"/>
              </w:rPr>
              <w:t xml:space="preserve">:  </w:t>
            </w:r>
          </w:p>
          <w:p w14:paraId="6CCD6669" w14:textId="7ADC34EE" w:rsidR="00C46906" w:rsidRPr="00E72F87" w:rsidRDefault="00E72F87" w:rsidP="00625A69">
            <w:pPr>
              <w:rPr>
                <w:rFonts w:ascii="Calibri Light" w:hAnsi="Calibri Light" w:cs="Arial"/>
                <w:sz w:val="20"/>
                <w:szCs w:val="20"/>
              </w:rPr>
            </w:pPr>
            <w:r w:rsidRPr="00560F16">
              <w:rPr>
                <w:rFonts w:ascii="Calibri Light" w:hAnsi="Calibri Light" w:cs="Arial"/>
                <w:sz w:val="20"/>
                <w:szCs w:val="20"/>
              </w:rPr>
              <w:t xml:space="preserve">The School of Nursing master’s degree program recently ranked </w:t>
            </w:r>
            <w:r w:rsidR="00625A69">
              <w:rPr>
                <w:rFonts w:ascii="Calibri Light" w:hAnsi="Calibri Light" w:cs="Arial"/>
                <w:sz w:val="20"/>
                <w:szCs w:val="20"/>
              </w:rPr>
              <w:t>fif</w:t>
            </w:r>
            <w:r w:rsidRPr="00560F16">
              <w:rPr>
                <w:rFonts w:ascii="Calibri Light" w:hAnsi="Calibri Light" w:cs="Arial"/>
                <w:sz w:val="20"/>
                <w:szCs w:val="20"/>
              </w:rPr>
              <w:t>th out of the top-rated institutions offering online nursing graduate programs in the country, according to </w:t>
            </w:r>
            <w:hyperlink r:id="rId15" w:history="1">
              <w:r w:rsidRPr="001C5C16">
                <w:rPr>
                  <w:rFonts w:ascii="Calibri Light" w:hAnsi="Calibri Light" w:cs="Arial"/>
                  <w:color w:val="FF0000"/>
                  <w:sz w:val="20"/>
                  <w:szCs w:val="20"/>
                  <w:u w:val="single" w:color="813B5F"/>
                </w:rPr>
                <w:t>GraduatePrograms.com</w:t>
              </w:r>
            </w:hyperlink>
            <w:r w:rsidRPr="00560F16">
              <w:rPr>
                <w:rFonts w:ascii="Calibri Light" w:hAnsi="Calibri Light" w:cs="Arial"/>
                <w:sz w:val="20"/>
                <w:szCs w:val="20"/>
              </w:rPr>
              <w:t>. The website compiles more than 57,000 student reviews and ratings of over 1,600 colleges into rankings to highlight the best graduate schools according to students. UTMB’s extremely high student satisfaction ratings placed it among the top programs in the nation. The full list and additional details are available here: </w:t>
            </w:r>
            <w:hyperlink r:id="rId16" w:history="1">
              <w:r w:rsidRPr="001C5C16">
                <w:rPr>
                  <w:rFonts w:ascii="Calibri Light" w:hAnsi="Calibri Light" w:cs="Arial"/>
                  <w:color w:val="FF0000"/>
                  <w:sz w:val="20"/>
                  <w:szCs w:val="20"/>
                  <w:u w:val="single"/>
                </w:rPr>
                <w:t>http://www.graduateprograms.com/school-rankings/nursing-online</w:t>
              </w:r>
            </w:hyperlink>
            <w:r w:rsidRPr="001C5C16">
              <w:rPr>
                <w:rFonts w:ascii="Calibri Light" w:hAnsi="Calibri Light" w:cs="Arial"/>
                <w:color w:val="FF0000"/>
                <w:sz w:val="20"/>
                <w:szCs w:val="20"/>
                <w:u w:val="single"/>
              </w:rPr>
              <w:t>.</w:t>
            </w:r>
          </w:p>
        </w:tc>
      </w:tr>
      <w:tr w:rsidR="009C2829" w14:paraId="53AF47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647884E7"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7E8F8D3F"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42AA956"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25DEDB6B" wp14:editId="71946DF6">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664B6B41" wp14:editId="765E843C">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2303FA05" wp14:editId="6A9B4DFB">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630B90EA" wp14:editId="4DC34F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3224CDE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52D0E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52A05B19" w14:textId="77777777" w:rsidTr="00E72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22"/>
        </w:trPr>
        <w:tc>
          <w:tcPr>
            <w:tcW w:w="5130" w:type="dxa"/>
            <w:gridSpan w:val="3"/>
            <w:vMerge w:val="restart"/>
            <w:tcBorders>
              <w:top w:val="single" w:sz="8" w:space="0" w:color="auto"/>
              <w:left w:val="single" w:sz="8" w:space="0" w:color="auto"/>
              <w:right w:val="single" w:sz="4" w:space="0" w:color="auto"/>
            </w:tcBorders>
          </w:tcPr>
          <w:p w14:paraId="48FC52FD" w14:textId="77777777" w:rsidR="00D12C2F" w:rsidRDefault="00D12C2F" w:rsidP="00D12C2F">
            <w:pPr>
              <w:rPr>
                <w:rFonts w:asciiTheme="majorHAnsi" w:eastAsia="Times New Roman" w:hAnsiTheme="majorHAnsi" w:cs="Arial"/>
                <w:b/>
                <w:color w:val="000000" w:themeColor="text1"/>
                <w:szCs w:val="20"/>
              </w:rPr>
            </w:pPr>
          </w:p>
          <w:p w14:paraId="13088A9B" w14:textId="77777777" w:rsidR="00694829" w:rsidRPr="00694829" w:rsidRDefault="00694829" w:rsidP="00D12C2F">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7A2C5A55" w14:textId="77777777" w:rsidR="00E72F87" w:rsidRPr="005D163A" w:rsidRDefault="00E72F87" w:rsidP="00E72F87">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Reminder—FY17 annual employee evaluations</w:t>
            </w:r>
            <w:r w:rsidRPr="005D163A">
              <w:rPr>
                <w:rFonts w:asciiTheme="majorHAnsi" w:eastAsia="Times New Roman" w:hAnsiTheme="majorHAnsi" w:cs="Arial"/>
                <w:b/>
                <w:color w:val="000000" w:themeColor="text1"/>
                <w:szCs w:val="20"/>
              </w:rPr>
              <w:t xml:space="preserve">:  </w:t>
            </w:r>
          </w:p>
          <w:p w14:paraId="2ED0D7D6" w14:textId="43AED100" w:rsidR="00560F16" w:rsidRDefault="00E72F87" w:rsidP="00E72F87">
            <w:pPr>
              <w:rPr>
                <w:rFonts w:ascii="Calibri Light" w:hAnsi="Calibri Light" w:cs="Arial"/>
                <w:sz w:val="20"/>
                <w:szCs w:val="20"/>
              </w:rPr>
            </w:pPr>
            <w:r w:rsidRPr="00560F16">
              <w:rPr>
                <w:rFonts w:ascii="Calibri Light" w:hAnsi="Calibri Light" w:cs="Arial"/>
                <w:sz w:val="20"/>
                <w:szCs w:val="20"/>
              </w:rPr>
              <w:t>An annual evaluation is required by the University of Texas System for all faculty and staff members hired on or before Feb. 28</w:t>
            </w:r>
            <w:r>
              <w:rPr>
                <w:rFonts w:ascii="Calibri Light" w:hAnsi="Calibri Light" w:cs="Arial"/>
                <w:sz w:val="20"/>
                <w:szCs w:val="20"/>
              </w:rPr>
              <w:t>, 2017</w:t>
            </w:r>
            <w:r w:rsidRPr="00560F16">
              <w:rPr>
                <w:rFonts w:ascii="Calibri Light" w:hAnsi="Calibri Light" w:cs="Arial"/>
                <w:sz w:val="20"/>
                <w:szCs w:val="20"/>
              </w:rPr>
              <w:t>. The annual review process is an ongoing collaboration between employees and managers, and you are encouraged to speak with your leadership about any entity</w:t>
            </w:r>
            <w:r>
              <w:rPr>
                <w:rFonts w:ascii="Calibri Light" w:hAnsi="Calibri Light" w:cs="Arial"/>
                <w:sz w:val="20"/>
                <w:szCs w:val="20"/>
              </w:rPr>
              <w:t>- or department-</w:t>
            </w:r>
            <w:r w:rsidRPr="00560F16">
              <w:rPr>
                <w:rFonts w:ascii="Calibri Light" w:hAnsi="Calibri Light" w:cs="Arial"/>
                <w:sz w:val="20"/>
                <w:szCs w:val="20"/>
              </w:rPr>
              <w:t>specific requirements</w:t>
            </w:r>
            <w:r w:rsidR="00625A69">
              <w:rPr>
                <w:rFonts w:ascii="Calibri Light" w:hAnsi="Calibri Light" w:cs="Arial"/>
                <w:sz w:val="20"/>
                <w:szCs w:val="20"/>
              </w:rPr>
              <w:t xml:space="preserve"> or deadlines</w:t>
            </w:r>
            <w:r w:rsidRPr="00560F16">
              <w:rPr>
                <w:rFonts w:ascii="Calibri Light" w:hAnsi="Calibri Light" w:cs="Arial"/>
                <w:sz w:val="20"/>
                <w:szCs w:val="20"/>
              </w:rPr>
              <w:t>. The institutional deadline for completing all FY17 evaluati</w:t>
            </w:r>
            <w:r>
              <w:rPr>
                <w:rFonts w:ascii="Calibri Light" w:hAnsi="Calibri Light" w:cs="Arial"/>
                <w:sz w:val="20"/>
                <w:szCs w:val="20"/>
              </w:rPr>
              <w:t>ons is July 31</w:t>
            </w:r>
            <w:r w:rsidRPr="00560F16">
              <w:rPr>
                <w:rFonts w:ascii="Calibri Light" w:hAnsi="Calibri Light" w:cs="Arial"/>
                <w:sz w:val="20"/>
                <w:szCs w:val="20"/>
              </w:rPr>
              <w:t xml:space="preserve">. For more information, </w:t>
            </w:r>
            <w:r>
              <w:rPr>
                <w:rFonts w:ascii="Calibri Light" w:hAnsi="Calibri Light" w:cs="Arial"/>
                <w:sz w:val="20"/>
                <w:szCs w:val="20"/>
              </w:rPr>
              <w:t>visit</w:t>
            </w:r>
            <w:r w:rsidRPr="00560F16">
              <w:rPr>
                <w:rFonts w:ascii="Calibri Light" w:hAnsi="Calibri Light" w:cs="Arial"/>
                <w:sz w:val="20"/>
                <w:szCs w:val="20"/>
              </w:rPr>
              <w:t> </w:t>
            </w:r>
            <w:hyperlink r:id="rId21" w:history="1">
              <w:r w:rsidRPr="00560F16">
                <w:rPr>
                  <w:rFonts w:ascii="Calibri Light" w:hAnsi="Calibri Light" w:cs="Arial"/>
                  <w:color w:val="E20D2C"/>
                  <w:sz w:val="20"/>
                  <w:szCs w:val="20"/>
                  <w:u w:val="single" w:color="E20D2C"/>
                </w:rPr>
                <w:t>https://hr.utmb.edu/relations/performance/</w:t>
              </w:r>
            </w:hyperlink>
            <w:r w:rsidRPr="00560F16">
              <w:rPr>
                <w:rFonts w:ascii="Calibri Light" w:hAnsi="Calibri Light" w:cs="Arial"/>
                <w:sz w:val="20"/>
                <w:szCs w:val="20"/>
              </w:rPr>
              <w:t>.</w:t>
            </w:r>
          </w:p>
          <w:p w14:paraId="185A37C1" w14:textId="77777777" w:rsidR="00E72F87" w:rsidRDefault="00E72F87" w:rsidP="00E72F87">
            <w:pPr>
              <w:rPr>
                <w:rFonts w:ascii="Calibri Light" w:hAnsi="Calibri Light" w:cs="Arial"/>
                <w:sz w:val="20"/>
                <w:szCs w:val="20"/>
              </w:rPr>
            </w:pPr>
          </w:p>
          <w:p w14:paraId="1CF4F2F4" w14:textId="77777777" w:rsidR="004C3BE1" w:rsidRPr="005D163A" w:rsidRDefault="00560F16"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Welcome Dr. Mouton</w:t>
            </w:r>
            <w:r w:rsidR="004C3BE1" w:rsidRPr="005D163A">
              <w:rPr>
                <w:rFonts w:asciiTheme="majorHAnsi" w:eastAsia="Times New Roman" w:hAnsiTheme="majorHAnsi" w:cs="Arial"/>
                <w:b/>
                <w:color w:val="000000" w:themeColor="text1"/>
                <w:szCs w:val="20"/>
              </w:rPr>
              <w:t xml:space="preserve">:  </w:t>
            </w:r>
          </w:p>
          <w:p w14:paraId="7C194CAF" w14:textId="64AE1DA8" w:rsidR="00C46906" w:rsidRDefault="00560F16" w:rsidP="00A83199">
            <w:pPr>
              <w:rPr>
                <w:rFonts w:ascii="Calibri Light" w:hAnsi="Calibri Light" w:cs="Arial"/>
                <w:sz w:val="20"/>
                <w:szCs w:val="20"/>
              </w:rPr>
            </w:pPr>
            <w:r w:rsidRPr="00560F16">
              <w:rPr>
                <w:rFonts w:ascii="Calibri Light" w:hAnsi="Calibri Light" w:cs="Arial"/>
                <w:sz w:val="20"/>
                <w:szCs w:val="20"/>
              </w:rPr>
              <w:t>Charles P. Mouton, MD, MS, will serve as vice dean for Academic Affairs starting March 1. With more than two decades of experience, Dr. Mouton is a nationally recognized leader in education, patient care and research. He’s especially known for his expertise in mentorship and curricula development. </w:t>
            </w:r>
            <w:r w:rsidR="00625A69">
              <w:rPr>
                <w:rFonts w:ascii="Calibri Light" w:hAnsi="Calibri Light" w:cs="Arial"/>
                <w:sz w:val="20"/>
                <w:szCs w:val="20"/>
              </w:rPr>
              <w:t>He</w:t>
            </w:r>
            <w:r w:rsidRPr="00560F16">
              <w:rPr>
                <w:rFonts w:ascii="Calibri Light" w:hAnsi="Calibri Light" w:cs="Arial"/>
                <w:sz w:val="20"/>
                <w:szCs w:val="20"/>
              </w:rPr>
              <w:t xml:space="preserve"> joins UTMB from </w:t>
            </w:r>
            <w:proofErr w:type="spellStart"/>
            <w:r w:rsidRPr="00560F16">
              <w:rPr>
                <w:rFonts w:ascii="Calibri Light" w:hAnsi="Calibri Light" w:cs="Arial"/>
                <w:sz w:val="20"/>
                <w:szCs w:val="20"/>
              </w:rPr>
              <w:t>Meharry</w:t>
            </w:r>
            <w:proofErr w:type="spellEnd"/>
            <w:r w:rsidRPr="00560F16">
              <w:rPr>
                <w:rFonts w:ascii="Calibri Light" w:hAnsi="Calibri Light" w:cs="Arial"/>
                <w:sz w:val="20"/>
                <w:szCs w:val="20"/>
              </w:rPr>
              <w:t xml:space="preserve"> Medical College in </w:t>
            </w:r>
            <w:proofErr w:type="spellStart"/>
            <w:r w:rsidRPr="00560F16">
              <w:rPr>
                <w:rFonts w:ascii="Calibri Light" w:hAnsi="Calibri Light" w:cs="Arial"/>
                <w:sz w:val="20"/>
                <w:szCs w:val="20"/>
              </w:rPr>
              <w:t>Nashville</w:t>
            </w:r>
            <w:proofErr w:type="gramStart"/>
            <w:r w:rsidRPr="00560F16">
              <w:rPr>
                <w:rFonts w:ascii="Calibri Light" w:hAnsi="Calibri Light" w:cs="Arial"/>
                <w:sz w:val="20"/>
                <w:szCs w:val="20"/>
              </w:rPr>
              <w:t>,Tennessee</w:t>
            </w:r>
            <w:proofErr w:type="spellEnd"/>
            <w:proofErr w:type="gramEnd"/>
            <w:r w:rsidRPr="00560F16">
              <w:rPr>
                <w:rFonts w:ascii="Calibri Light" w:hAnsi="Calibri Light" w:cs="Arial"/>
                <w:sz w:val="20"/>
                <w:szCs w:val="20"/>
              </w:rPr>
              <w:t>, where he served as senior vice president for Health Affairs and dean of the School of Medicine. He has served in leadership roles at Vanderbilt University’s School of Medicine and Howard University College of Medicine, where he received both his undergraduate and doctoral degrees. He also earned a master’s degree in clinical epidemiology from the Harvard S</w:t>
            </w:r>
            <w:r w:rsidR="00625A69">
              <w:rPr>
                <w:rFonts w:ascii="Calibri Light" w:hAnsi="Calibri Light" w:cs="Arial"/>
                <w:sz w:val="20"/>
                <w:szCs w:val="20"/>
              </w:rPr>
              <w:t>chool of Public Health in 1997.</w:t>
            </w:r>
          </w:p>
          <w:p w14:paraId="719FD1CD" w14:textId="77777777" w:rsidR="00560F16" w:rsidRPr="00560F16" w:rsidRDefault="00560F16" w:rsidP="00A83199">
            <w:pPr>
              <w:rPr>
                <w:rFonts w:ascii="Calibri Light" w:hAnsi="Calibri Light" w:cs="Arial"/>
                <w:sz w:val="20"/>
                <w:szCs w:val="20"/>
              </w:rPr>
            </w:pPr>
          </w:p>
          <w:p w14:paraId="1B40ABF9" w14:textId="16E9B924" w:rsidR="004C3BE1" w:rsidRPr="005D163A" w:rsidRDefault="00625A69" w:rsidP="004C3BE1">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Same-</w:t>
            </w:r>
            <w:r w:rsidR="00560F16">
              <w:rPr>
                <w:rFonts w:asciiTheme="majorHAnsi" w:eastAsia="Times New Roman" w:hAnsiTheme="majorHAnsi" w:cs="Arial"/>
                <w:b/>
                <w:color w:val="000000" w:themeColor="text1"/>
                <w:szCs w:val="20"/>
              </w:rPr>
              <w:t>day allergy appointments available</w:t>
            </w:r>
            <w:r w:rsidR="004C3BE1" w:rsidRPr="005D163A">
              <w:rPr>
                <w:rFonts w:asciiTheme="majorHAnsi" w:eastAsia="Times New Roman" w:hAnsiTheme="majorHAnsi" w:cs="Arial"/>
                <w:b/>
                <w:color w:val="000000" w:themeColor="text1"/>
                <w:szCs w:val="20"/>
              </w:rPr>
              <w:t xml:space="preserve">:  </w:t>
            </w:r>
          </w:p>
          <w:p w14:paraId="4CD88B3A" w14:textId="31C3B91D" w:rsidR="00E35816" w:rsidRDefault="00560F16" w:rsidP="00E72F87">
            <w:pPr>
              <w:rPr>
                <w:rFonts w:ascii="Calibri Light" w:hAnsi="Calibri Light" w:cs="Arial"/>
                <w:sz w:val="20"/>
                <w:szCs w:val="20"/>
              </w:rPr>
            </w:pPr>
            <w:r w:rsidRPr="00560F16">
              <w:rPr>
                <w:rFonts w:ascii="Calibri Light" w:hAnsi="Calibri Light" w:cs="Arial"/>
                <w:sz w:val="20"/>
                <w:szCs w:val="20"/>
              </w:rPr>
              <w:t xml:space="preserve">Spring has sprung early, and allergy season is upon us. Did you know the UTMB Allergy &amp; Immunology Division has four allergists seeing adult patients </w:t>
            </w:r>
            <w:r w:rsidR="00625A69">
              <w:rPr>
                <w:rFonts w:ascii="Calibri Light" w:hAnsi="Calibri Light" w:cs="Arial"/>
                <w:sz w:val="20"/>
                <w:szCs w:val="20"/>
              </w:rPr>
              <w:t>five</w:t>
            </w:r>
            <w:r w:rsidRPr="00560F16">
              <w:rPr>
                <w:rFonts w:ascii="Calibri Light" w:hAnsi="Calibri Light" w:cs="Arial"/>
                <w:sz w:val="20"/>
                <w:szCs w:val="20"/>
              </w:rPr>
              <w:t xml:space="preserve"> days a week at the Multispecialty Center and Stark Diabetes Clinic, League City, and the Primary Care Pavilion on the Galveston Campus? Same-day office visits and shot clinics are available. Call (409) 772-009</w:t>
            </w:r>
            <w:r w:rsidR="00086653">
              <w:rPr>
                <w:rFonts w:ascii="Calibri Light" w:hAnsi="Calibri Light" w:cs="Arial"/>
                <w:sz w:val="20"/>
                <w:szCs w:val="20"/>
              </w:rPr>
              <w:t>9 to schedule your appointment </w:t>
            </w:r>
            <w:r w:rsidRPr="00560F16">
              <w:rPr>
                <w:rFonts w:ascii="Calibri Light" w:hAnsi="Calibri Light" w:cs="Arial"/>
                <w:sz w:val="20"/>
                <w:szCs w:val="20"/>
              </w:rPr>
              <w:t>today.</w:t>
            </w:r>
          </w:p>
          <w:p w14:paraId="2A62063D" w14:textId="77777777" w:rsidR="00E72F87" w:rsidRDefault="00E72F87" w:rsidP="00E72F87">
            <w:pPr>
              <w:rPr>
                <w:rFonts w:ascii="Calibri Light" w:hAnsi="Calibri Light" w:cs="Arial"/>
                <w:sz w:val="20"/>
                <w:szCs w:val="20"/>
              </w:rPr>
            </w:pPr>
          </w:p>
          <w:p w14:paraId="322EC105" w14:textId="77777777" w:rsidR="00625A69" w:rsidRDefault="00625A69" w:rsidP="00625A69">
            <w:pPr>
              <w:spacing w:before="120"/>
              <w:rPr>
                <w:rFonts w:ascii="Calibri Light" w:hAnsi="Calibri Light" w:cs="Arial"/>
                <w:bCs/>
                <w:color w:val="000000"/>
                <w:sz w:val="20"/>
                <w:szCs w:val="20"/>
              </w:rPr>
            </w:pPr>
            <w:r>
              <w:rPr>
                <w:rFonts w:asciiTheme="majorHAnsi" w:hAnsiTheme="majorHAnsi"/>
                <w:b/>
              </w:rPr>
              <w:t>A history of innovation:</w:t>
            </w:r>
            <w:r>
              <w:rPr>
                <w:rFonts w:ascii="Calibri Light" w:hAnsi="Calibri Light" w:cs="Arial"/>
                <w:bCs/>
                <w:color w:val="000000"/>
                <w:sz w:val="20"/>
                <w:szCs w:val="20"/>
              </w:rPr>
              <w:t xml:space="preserve"> </w:t>
            </w:r>
          </w:p>
          <w:p w14:paraId="72C1B5D2" w14:textId="10D68F22" w:rsidR="00625A69" w:rsidRDefault="00625A69" w:rsidP="00E72F87">
            <w:pPr>
              <w:rPr>
                <w:rFonts w:ascii="Calibri Light" w:hAnsi="Calibri Light" w:cs="Arial"/>
                <w:bCs/>
                <w:sz w:val="20"/>
                <w:szCs w:val="20"/>
              </w:rPr>
            </w:pPr>
            <w:r w:rsidRPr="00E72F87">
              <w:rPr>
                <w:rFonts w:ascii="Calibri Light" w:hAnsi="Calibri Light" w:cs="Arial"/>
                <w:sz w:val="20"/>
                <w:szCs w:val="20"/>
              </w:rPr>
              <w:t>The UTMB family is always looking for better ways to do things. Our culture of innovation has led to the successes we enjoy today, some of which have been highlighted in the recently launched </w:t>
            </w:r>
            <w:hyperlink r:id="rId22" w:history="1">
              <w:r w:rsidRPr="001C5C16">
                <w:rPr>
                  <w:rFonts w:ascii="Calibri Light" w:hAnsi="Calibri Light" w:cs="Helvetica"/>
                  <w:color w:val="FF0000"/>
                  <w:sz w:val="20"/>
                  <w:szCs w:val="20"/>
                  <w:u w:val="single" w:color="0950D0"/>
                </w:rPr>
                <w:t>UTMB Wonders advertising campaign</w:t>
              </w:r>
            </w:hyperlink>
            <w:r w:rsidRPr="00E72F87">
              <w:rPr>
                <w:rFonts w:ascii="Calibri Light" w:hAnsi="Calibri Light" w:cs="Helvetica"/>
                <w:sz w:val="20"/>
                <w:szCs w:val="20"/>
              </w:rPr>
              <w:t>.</w:t>
            </w:r>
            <w:r w:rsidRPr="00E72F87">
              <w:rPr>
                <w:rFonts w:ascii="Calibri Light" w:hAnsi="Calibri Light" w:cs="Arial"/>
                <w:sz w:val="20"/>
                <w:szCs w:val="20"/>
              </w:rPr>
              <w:t> We have an opportunity to keep the momentum going by supporting the $50 million Innovations in Mind fundraising initiative. It’s our way to show the world we support our goals: a state-of-the-art Health Education Center, groundbreaking research in neurodegenerative disorders, student scholarships and faculty endowments. Payroll deduction makes it easy to give as little as $10 a month</w:t>
            </w:r>
            <w:r>
              <w:rPr>
                <w:rFonts w:ascii="Calibri Light" w:hAnsi="Calibri Light" w:cs="Arial"/>
                <w:sz w:val="20"/>
                <w:szCs w:val="20"/>
              </w:rPr>
              <w:t xml:space="preserve"> and</w:t>
            </w:r>
            <w:r w:rsidRPr="00E72F87">
              <w:rPr>
                <w:rFonts w:ascii="Calibri Light" w:hAnsi="Calibri Light" w:cs="Arial"/>
                <w:sz w:val="20"/>
                <w:szCs w:val="20"/>
              </w:rPr>
              <w:t xml:space="preserve"> show every</w:t>
            </w:r>
            <w:r>
              <w:rPr>
                <w:rFonts w:ascii="Calibri Light" w:hAnsi="Calibri Light" w:cs="Arial"/>
                <w:sz w:val="20"/>
                <w:szCs w:val="20"/>
              </w:rPr>
              <w:t xml:space="preserve">one </w:t>
            </w:r>
            <w:r w:rsidRPr="00E72F87">
              <w:rPr>
                <w:rFonts w:ascii="Calibri Light" w:hAnsi="Calibri Light" w:cs="Arial"/>
                <w:sz w:val="20"/>
                <w:szCs w:val="20"/>
              </w:rPr>
              <w:t>the innovations we have in mind. Check it out at </w:t>
            </w:r>
            <w:hyperlink r:id="rId23" w:history="1">
              <w:r w:rsidRPr="001C5C16">
                <w:rPr>
                  <w:rFonts w:ascii="Calibri Light" w:hAnsi="Calibri Light" w:cs="Arial"/>
                  <w:color w:val="FF0000"/>
                  <w:sz w:val="20"/>
                  <w:szCs w:val="20"/>
                  <w:u w:val="single" w:color="0950D0"/>
                </w:rPr>
                <w:t>https://innovationsinmind.utmb.edu/employee</w:t>
              </w:r>
            </w:hyperlink>
            <w:r w:rsidRPr="001C5C16">
              <w:rPr>
                <w:rFonts w:ascii="Calibri Light" w:hAnsi="Calibri Light" w:cs="Arial"/>
                <w:color w:val="FF0000"/>
                <w:sz w:val="20"/>
                <w:szCs w:val="20"/>
              </w:rPr>
              <w:t>.</w:t>
            </w:r>
            <w:r w:rsidRPr="00E72F87">
              <w:rPr>
                <w:rFonts w:ascii="Calibri Light" w:hAnsi="Calibri Light" w:cs="Arial"/>
                <w:bCs/>
                <w:sz w:val="20"/>
                <w:szCs w:val="20"/>
              </w:rPr>
              <w:t xml:space="preserve"> </w:t>
            </w:r>
          </w:p>
          <w:p w14:paraId="123DC786" w14:textId="77777777" w:rsidR="00625A69" w:rsidRPr="00625A69" w:rsidRDefault="00625A69" w:rsidP="00E72F87">
            <w:pPr>
              <w:rPr>
                <w:rFonts w:ascii="Calibri Light" w:hAnsi="Calibri Light" w:cs="Arial"/>
                <w:bCs/>
                <w:sz w:val="20"/>
                <w:szCs w:val="20"/>
              </w:rPr>
            </w:pPr>
          </w:p>
          <w:p w14:paraId="1FC30C6A" w14:textId="73AF9054" w:rsidR="00E72F87" w:rsidRDefault="00E72F87" w:rsidP="00E72F87">
            <w:pPr>
              <w:spacing w:before="120"/>
              <w:rPr>
                <w:rFonts w:ascii="Calibri Light" w:hAnsi="Calibri Light" w:cs="Arial"/>
                <w:bCs/>
                <w:color w:val="000000"/>
                <w:sz w:val="20"/>
                <w:szCs w:val="20"/>
              </w:rPr>
            </w:pPr>
            <w:r>
              <w:rPr>
                <w:rFonts w:asciiTheme="majorHAnsi" w:hAnsiTheme="majorHAnsi"/>
                <w:noProof/>
                <w:sz w:val="20"/>
              </w:rPr>
              <w:lastRenderedPageBreak/>
              <w:drawing>
                <wp:inline distT="0" distB="0" distL="0" distR="0" wp14:anchorId="1D0EFEBF" wp14:editId="634F9FC1">
                  <wp:extent cx="199390" cy="23241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b/>
              </w:rPr>
              <w:t xml:space="preserve"> Humanism and Excellence in Teaching Awards:</w:t>
            </w:r>
            <w:r>
              <w:rPr>
                <w:rFonts w:ascii="Calibri Light" w:hAnsi="Calibri Light" w:cs="Arial"/>
                <w:bCs/>
                <w:color w:val="000000"/>
                <w:sz w:val="20"/>
                <w:szCs w:val="20"/>
              </w:rPr>
              <w:t xml:space="preserve"> </w:t>
            </w:r>
          </w:p>
          <w:p w14:paraId="18C00C10" w14:textId="25C7ED43" w:rsidR="00E72F87" w:rsidRPr="00E72F87" w:rsidRDefault="00E72F87" w:rsidP="00E72F87">
            <w:pPr>
              <w:rPr>
                <w:rFonts w:ascii="Calibri Light" w:hAnsi="Calibri Light" w:cs="Arial"/>
                <w:color w:val="262626"/>
                <w:sz w:val="20"/>
                <w:szCs w:val="20"/>
              </w:rPr>
            </w:pPr>
            <w:r w:rsidRPr="00E72F87">
              <w:rPr>
                <w:rFonts w:ascii="Calibri Light" w:hAnsi="Calibri Light" w:cs="Arial"/>
                <w:color w:val="262626"/>
                <w:sz w:val="20"/>
                <w:szCs w:val="20"/>
              </w:rPr>
              <w:t>Third-year School of Medicine students nominate up to six residents to receive the Gold Foundation’s Humanism a</w:t>
            </w:r>
            <w:r w:rsidR="00625A69">
              <w:rPr>
                <w:rFonts w:ascii="Calibri Light" w:hAnsi="Calibri Light" w:cs="Arial"/>
                <w:color w:val="262626"/>
                <w:sz w:val="20"/>
                <w:szCs w:val="20"/>
              </w:rPr>
              <w:t xml:space="preserve">nd Excellence in Teaching Award, </w:t>
            </w:r>
            <w:r w:rsidRPr="00E72F87">
              <w:rPr>
                <w:rFonts w:ascii="Calibri Light" w:hAnsi="Calibri Light" w:cs="Arial"/>
                <w:color w:val="262626"/>
                <w:sz w:val="20"/>
                <w:szCs w:val="20"/>
              </w:rPr>
              <w:t>based on their demonstration of commitment to teaching and compassionate treatment of patients and families, students and colleagues. Winners were conferred by members of the Gold Humanism Honor Society’s (GHHS) Class of 2018. Awards will be presented during their department’s grand rounds. For more information visit: </w:t>
            </w:r>
            <w:hyperlink r:id="rId24" w:history="1">
              <w:r w:rsidRPr="001C5C16">
                <w:rPr>
                  <w:rFonts w:ascii="Calibri Light" w:hAnsi="Calibri Light" w:cs="Arial"/>
                  <w:color w:val="FF0000"/>
                  <w:sz w:val="20"/>
                  <w:szCs w:val="20"/>
                  <w:u w:val="single" w:color="0950D0"/>
                </w:rPr>
                <w:t>https://www.utmb.edu/osler/GHHS/ResidentAwards</w:t>
              </w:r>
            </w:hyperlink>
            <w:r w:rsidRPr="00E72F87">
              <w:rPr>
                <w:rFonts w:ascii="Calibri Light" w:hAnsi="Calibri Light" w:cs="Arial"/>
                <w:color w:val="262626"/>
                <w:sz w:val="20"/>
                <w:szCs w:val="20"/>
              </w:rPr>
              <w:t>.</w:t>
            </w:r>
          </w:p>
          <w:p w14:paraId="76284CF9" w14:textId="6F17A06A" w:rsidR="00E72F87" w:rsidRPr="00E72F87" w:rsidRDefault="00E72F87" w:rsidP="004C196E">
            <w:pPr>
              <w:pStyle w:val="ListParagraph"/>
              <w:numPr>
                <w:ilvl w:val="0"/>
                <w:numId w:val="4"/>
              </w:numPr>
              <w:rPr>
                <w:rFonts w:ascii="Calibri Light" w:hAnsi="Calibri Light"/>
                <w:sz w:val="20"/>
                <w:szCs w:val="20"/>
              </w:rPr>
            </w:pPr>
            <w:r w:rsidRPr="00E72F87">
              <w:rPr>
                <w:rFonts w:ascii="Calibri Light" w:hAnsi="Calibri Light"/>
                <w:sz w:val="20"/>
                <w:szCs w:val="20"/>
              </w:rPr>
              <w:t>Dr. Alexander Castillo – Department of Surgery</w:t>
            </w:r>
          </w:p>
          <w:p w14:paraId="031DF2CF" w14:textId="77777777" w:rsidR="00E72F87" w:rsidRPr="00E72F87" w:rsidRDefault="00E72F87" w:rsidP="004C196E">
            <w:pPr>
              <w:pStyle w:val="ListParagraph"/>
              <w:numPr>
                <w:ilvl w:val="0"/>
                <w:numId w:val="4"/>
              </w:numPr>
              <w:rPr>
                <w:rFonts w:ascii="Calibri Light" w:hAnsi="Calibri Light"/>
                <w:sz w:val="20"/>
                <w:szCs w:val="20"/>
              </w:rPr>
            </w:pPr>
            <w:r w:rsidRPr="00E72F87">
              <w:rPr>
                <w:rFonts w:ascii="Calibri Light" w:hAnsi="Calibri Light"/>
                <w:sz w:val="20"/>
                <w:szCs w:val="20"/>
              </w:rPr>
              <w:t xml:space="preserve">Dr. </w:t>
            </w:r>
            <w:proofErr w:type="spellStart"/>
            <w:r w:rsidRPr="00E72F87">
              <w:rPr>
                <w:rFonts w:ascii="Calibri Light" w:hAnsi="Calibri Light"/>
                <w:sz w:val="20"/>
                <w:szCs w:val="20"/>
              </w:rPr>
              <w:t>Soham</w:t>
            </w:r>
            <w:proofErr w:type="spellEnd"/>
            <w:r w:rsidRPr="00E72F87">
              <w:rPr>
                <w:rFonts w:ascii="Calibri Light" w:hAnsi="Calibri Light"/>
                <w:sz w:val="20"/>
                <w:szCs w:val="20"/>
              </w:rPr>
              <w:t xml:space="preserve"> </w:t>
            </w:r>
            <w:proofErr w:type="spellStart"/>
            <w:r w:rsidRPr="00E72F87">
              <w:rPr>
                <w:rFonts w:ascii="Calibri Light" w:hAnsi="Calibri Light"/>
                <w:sz w:val="20"/>
                <w:szCs w:val="20"/>
              </w:rPr>
              <w:t>Dasgupta</w:t>
            </w:r>
            <w:proofErr w:type="spellEnd"/>
            <w:r w:rsidRPr="00E72F87">
              <w:rPr>
                <w:rFonts w:ascii="Calibri Light" w:hAnsi="Calibri Light"/>
                <w:sz w:val="20"/>
                <w:szCs w:val="20"/>
              </w:rPr>
              <w:t xml:space="preserve"> – Department of Pediatrics</w:t>
            </w:r>
          </w:p>
          <w:p w14:paraId="2EF8968A" w14:textId="112140AD" w:rsidR="00E72F87" w:rsidRPr="00E72F87" w:rsidRDefault="00625A69" w:rsidP="004C196E">
            <w:pPr>
              <w:pStyle w:val="ListParagraph"/>
              <w:numPr>
                <w:ilvl w:val="0"/>
                <w:numId w:val="4"/>
              </w:numPr>
              <w:rPr>
                <w:rFonts w:ascii="Calibri Light" w:hAnsi="Calibri Light"/>
                <w:sz w:val="20"/>
                <w:szCs w:val="20"/>
              </w:rPr>
            </w:pPr>
            <w:r>
              <w:rPr>
                <w:rFonts w:ascii="Calibri Light" w:hAnsi="Calibri Light"/>
                <w:sz w:val="20"/>
                <w:szCs w:val="20"/>
              </w:rPr>
              <w:t>Dr. Richard Lu – Department of</w:t>
            </w:r>
            <w:r w:rsidR="00E72F87" w:rsidRPr="00E72F87">
              <w:rPr>
                <w:rFonts w:ascii="Calibri Light" w:hAnsi="Calibri Light"/>
                <w:sz w:val="20"/>
                <w:szCs w:val="20"/>
              </w:rPr>
              <w:t xml:space="preserve"> Surgery</w:t>
            </w:r>
          </w:p>
          <w:p w14:paraId="11B3ED7A" w14:textId="77777777" w:rsidR="00E72F87" w:rsidRPr="00E72F87" w:rsidRDefault="00E72F87" w:rsidP="004C196E">
            <w:pPr>
              <w:pStyle w:val="ListParagraph"/>
              <w:numPr>
                <w:ilvl w:val="0"/>
                <w:numId w:val="4"/>
              </w:numPr>
              <w:rPr>
                <w:rFonts w:ascii="Calibri Light" w:hAnsi="Calibri Light"/>
                <w:sz w:val="20"/>
                <w:szCs w:val="20"/>
              </w:rPr>
            </w:pPr>
            <w:r w:rsidRPr="00E72F87">
              <w:rPr>
                <w:rFonts w:ascii="Calibri Light" w:hAnsi="Calibri Light"/>
                <w:sz w:val="20"/>
                <w:szCs w:val="20"/>
              </w:rPr>
              <w:t>Dr. Toby Mathew – Department of Internal Medicine</w:t>
            </w:r>
          </w:p>
          <w:p w14:paraId="7EB4DD14" w14:textId="77777777" w:rsidR="00E72F87" w:rsidRDefault="00E72F87" w:rsidP="004C196E">
            <w:pPr>
              <w:pStyle w:val="ListParagraph"/>
              <w:numPr>
                <w:ilvl w:val="0"/>
                <w:numId w:val="4"/>
              </w:numPr>
              <w:rPr>
                <w:rFonts w:ascii="Calibri Light" w:hAnsi="Calibri Light"/>
                <w:sz w:val="20"/>
                <w:szCs w:val="20"/>
              </w:rPr>
            </w:pPr>
            <w:r w:rsidRPr="00E72F87">
              <w:rPr>
                <w:rFonts w:ascii="Calibri Light" w:hAnsi="Calibri Light"/>
                <w:sz w:val="20"/>
                <w:szCs w:val="20"/>
              </w:rPr>
              <w:t xml:space="preserve">Dr. Luis </w:t>
            </w:r>
            <w:proofErr w:type="spellStart"/>
            <w:r w:rsidRPr="00E72F87">
              <w:rPr>
                <w:rFonts w:ascii="Calibri Light" w:hAnsi="Calibri Light"/>
                <w:sz w:val="20"/>
                <w:szCs w:val="20"/>
              </w:rPr>
              <w:t>Monsivais</w:t>
            </w:r>
            <w:proofErr w:type="spellEnd"/>
            <w:r w:rsidRPr="00E72F87">
              <w:rPr>
                <w:rFonts w:ascii="Calibri Light" w:hAnsi="Calibri Light"/>
                <w:sz w:val="20"/>
                <w:szCs w:val="20"/>
              </w:rPr>
              <w:t xml:space="preserve"> – Department of OB/GYN</w:t>
            </w:r>
          </w:p>
          <w:p w14:paraId="6555F0F7" w14:textId="103F15EC" w:rsidR="00E72F87" w:rsidRDefault="00E72F87" w:rsidP="00E72F87">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4DF206B6" wp14:editId="58F846C3">
                  <wp:extent cx="199390" cy="23241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b/>
              </w:rPr>
              <w:t xml:space="preserve"> Thayer Awards for Excellence in Teaching:</w:t>
            </w:r>
            <w:r>
              <w:rPr>
                <w:rFonts w:ascii="Calibri Light" w:hAnsi="Calibri Light" w:cs="Arial"/>
                <w:bCs/>
                <w:color w:val="000000"/>
                <w:sz w:val="20"/>
                <w:szCs w:val="20"/>
              </w:rPr>
              <w:t xml:space="preserve"> </w:t>
            </w:r>
          </w:p>
          <w:p w14:paraId="150AAD09" w14:textId="7F8B3D87" w:rsidR="001C5C16" w:rsidRPr="001C5C16" w:rsidRDefault="001C5C16" w:rsidP="001C5C16">
            <w:pPr>
              <w:rPr>
                <w:rFonts w:ascii="Calibri Light" w:hAnsi="Calibri Light"/>
                <w:sz w:val="20"/>
                <w:szCs w:val="20"/>
              </w:rPr>
            </w:pPr>
            <w:r w:rsidRPr="001C5C16">
              <w:rPr>
                <w:rFonts w:ascii="Calibri Light" w:hAnsi="Calibri Light"/>
                <w:sz w:val="20"/>
                <w:szCs w:val="20"/>
              </w:rPr>
              <w:t xml:space="preserve">Selected by Osler Student Scholars in the John P. McGovern Academy of </w:t>
            </w:r>
            <w:proofErr w:type="spellStart"/>
            <w:r w:rsidRPr="001C5C16">
              <w:rPr>
                <w:rFonts w:ascii="Calibri Light" w:hAnsi="Calibri Light"/>
                <w:sz w:val="20"/>
                <w:szCs w:val="20"/>
              </w:rPr>
              <w:t>Oslerian</w:t>
            </w:r>
            <w:proofErr w:type="spellEnd"/>
            <w:r w:rsidRPr="001C5C16">
              <w:rPr>
                <w:rFonts w:ascii="Calibri Light" w:hAnsi="Calibri Light"/>
                <w:sz w:val="20"/>
                <w:szCs w:val="20"/>
              </w:rPr>
              <w:t xml:space="preserve"> Medicine, these residents exemplify sound scientific knowledge, compassion toward patients and dedication to learning and teaching. Awards will be presented during their respective department’s ward rounds. For more information visit: </w:t>
            </w:r>
            <w:hyperlink r:id="rId25" w:history="1">
              <w:r w:rsidRPr="001C5C16">
                <w:rPr>
                  <w:rFonts w:ascii="Calibri Light" w:hAnsi="Calibri Light"/>
                  <w:color w:val="FF0000"/>
                  <w:sz w:val="20"/>
                  <w:szCs w:val="20"/>
                  <w:u w:val="single"/>
                </w:rPr>
                <w:t>https://www.utmb.edu/osler/Awards/ThayerAward</w:t>
              </w:r>
            </w:hyperlink>
            <w:r>
              <w:rPr>
                <w:rFonts w:ascii="Calibri Light" w:hAnsi="Calibri Light"/>
                <w:sz w:val="20"/>
                <w:szCs w:val="20"/>
              </w:rPr>
              <w:t>.</w:t>
            </w:r>
          </w:p>
          <w:p w14:paraId="20ADE3EF" w14:textId="43BAE5A5" w:rsidR="001C5C16" w:rsidRPr="001C5C16" w:rsidRDefault="001C5C16" w:rsidP="004C196E">
            <w:pPr>
              <w:pStyle w:val="ListParagraph"/>
              <w:numPr>
                <w:ilvl w:val="0"/>
                <w:numId w:val="5"/>
              </w:numPr>
              <w:rPr>
                <w:rFonts w:ascii="Calibri Light" w:hAnsi="Calibri Light"/>
                <w:sz w:val="20"/>
                <w:szCs w:val="20"/>
              </w:rPr>
            </w:pPr>
            <w:r w:rsidRPr="001C5C16">
              <w:rPr>
                <w:rFonts w:ascii="Calibri Light" w:hAnsi="Calibri Light"/>
                <w:sz w:val="20"/>
                <w:szCs w:val="20"/>
              </w:rPr>
              <w:t xml:space="preserve">Dr. Elizabeth </w:t>
            </w:r>
            <w:proofErr w:type="spellStart"/>
            <w:r w:rsidRPr="001C5C16">
              <w:rPr>
                <w:rFonts w:ascii="Calibri Light" w:hAnsi="Calibri Light"/>
                <w:sz w:val="20"/>
                <w:szCs w:val="20"/>
              </w:rPr>
              <w:t>Beste</w:t>
            </w:r>
            <w:proofErr w:type="spellEnd"/>
            <w:r w:rsidRPr="001C5C16">
              <w:rPr>
                <w:rFonts w:ascii="Calibri Light" w:hAnsi="Calibri Light"/>
                <w:sz w:val="20"/>
                <w:szCs w:val="20"/>
              </w:rPr>
              <w:t xml:space="preserve"> – Department of  Surgery</w:t>
            </w:r>
          </w:p>
          <w:p w14:paraId="4A0E1407" w14:textId="77777777" w:rsidR="001C5C16" w:rsidRPr="001C5C16" w:rsidRDefault="001C5C16" w:rsidP="004C196E">
            <w:pPr>
              <w:pStyle w:val="ListParagraph"/>
              <w:numPr>
                <w:ilvl w:val="0"/>
                <w:numId w:val="5"/>
              </w:numPr>
              <w:rPr>
                <w:rFonts w:ascii="Calibri Light" w:hAnsi="Calibri Light"/>
                <w:sz w:val="20"/>
                <w:szCs w:val="20"/>
              </w:rPr>
            </w:pPr>
            <w:r w:rsidRPr="001C5C16">
              <w:rPr>
                <w:rFonts w:ascii="Calibri Light" w:hAnsi="Calibri Light"/>
                <w:sz w:val="20"/>
                <w:szCs w:val="20"/>
              </w:rPr>
              <w:t xml:space="preserve">Dr. </w:t>
            </w:r>
            <w:proofErr w:type="spellStart"/>
            <w:r w:rsidRPr="001C5C16">
              <w:rPr>
                <w:rFonts w:ascii="Calibri Light" w:hAnsi="Calibri Light"/>
                <w:sz w:val="20"/>
                <w:szCs w:val="20"/>
              </w:rPr>
              <w:t>Prathyusha</w:t>
            </w:r>
            <w:proofErr w:type="spellEnd"/>
            <w:r w:rsidRPr="001C5C16">
              <w:rPr>
                <w:rFonts w:ascii="Calibri Light" w:hAnsi="Calibri Light"/>
                <w:sz w:val="20"/>
                <w:szCs w:val="20"/>
              </w:rPr>
              <w:t xml:space="preserve"> </w:t>
            </w:r>
            <w:proofErr w:type="spellStart"/>
            <w:r w:rsidRPr="001C5C16">
              <w:rPr>
                <w:rFonts w:ascii="Calibri Light" w:hAnsi="Calibri Light"/>
                <w:sz w:val="20"/>
                <w:szCs w:val="20"/>
              </w:rPr>
              <w:t>Chitrapu</w:t>
            </w:r>
            <w:proofErr w:type="spellEnd"/>
            <w:r w:rsidRPr="001C5C16">
              <w:rPr>
                <w:rFonts w:ascii="Calibri Light" w:hAnsi="Calibri Light"/>
                <w:sz w:val="20"/>
                <w:szCs w:val="20"/>
              </w:rPr>
              <w:t xml:space="preserve"> – Department of Internal Medicine</w:t>
            </w:r>
          </w:p>
          <w:p w14:paraId="19231FF8" w14:textId="5AA7B39E" w:rsidR="001C5C16" w:rsidRPr="001C5C16" w:rsidRDefault="00625A69" w:rsidP="004C196E">
            <w:pPr>
              <w:pStyle w:val="ListParagraph"/>
              <w:numPr>
                <w:ilvl w:val="0"/>
                <w:numId w:val="5"/>
              </w:numPr>
              <w:rPr>
                <w:rFonts w:ascii="Calibri Light" w:hAnsi="Calibri Light"/>
                <w:sz w:val="20"/>
                <w:szCs w:val="20"/>
              </w:rPr>
            </w:pPr>
            <w:r>
              <w:rPr>
                <w:rFonts w:ascii="Calibri Light" w:hAnsi="Calibri Light"/>
                <w:sz w:val="20"/>
                <w:szCs w:val="20"/>
              </w:rPr>
              <w:t>Dr. Kyle Keyes – Department of</w:t>
            </w:r>
            <w:r w:rsidR="001C5C16" w:rsidRPr="001C5C16">
              <w:rPr>
                <w:rFonts w:ascii="Calibri Light" w:hAnsi="Calibri Light"/>
                <w:sz w:val="20"/>
                <w:szCs w:val="20"/>
              </w:rPr>
              <w:t xml:space="preserve"> Surgery</w:t>
            </w:r>
          </w:p>
          <w:p w14:paraId="738E353F" w14:textId="77777777" w:rsidR="001C5C16" w:rsidRPr="001C5C16" w:rsidRDefault="001C5C16" w:rsidP="004C196E">
            <w:pPr>
              <w:pStyle w:val="ListParagraph"/>
              <w:numPr>
                <w:ilvl w:val="0"/>
                <w:numId w:val="5"/>
              </w:numPr>
              <w:rPr>
                <w:rFonts w:ascii="Calibri Light" w:hAnsi="Calibri Light"/>
                <w:sz w:val="20"/>
                <w:szCs w:val="20"/>
              </w:rPr>
            </w:pPr>
            <w:r w:rsidRPr="001C5C16">
              <w:rPr>
                <w:rFonts w:ascii="Calibri Light" w:hAnsi="Calibri Light"/>
                <w:sz w:val="20"/>
                <w:szCs w:val="20"/>
              </w:rPr>
              <w:t xml:space="preserve">Dr. Amber </w:t>
            </w:r>
            <w:proofErr w:type="spellStart"/>
            <w:r w:rsidRPr="001C5C16">
              <w:rPr>
                <w:rFonts w:ascii="Calibri Light" w:hAnsi="Calibri Light"/>
                <w:sz w:val="20"/>
                <w:szCs w:val="20"/>
              </w:rPr>
              <w:t>Klimczak</w:t>
            </w:r>
            <w:proofErr w:type="spellEnd"/>
            <w:r w:rsidRPr="001C5C16">
              <w:rPr>
                <w:rFonts w:ascii="Calibri Light" w:hAnsi="Calibri Light"/>
                <w:sz w:val="20"/>
                <w:szCs w:val="20"/>
              </w:rPr>
              <w:t xml:space="preserve"> – Department of OB/GYN</w:t>
            </w:r>
          </w:p>
          <w:p w14:paraId="319DAF05" w14:textId="7136AB64" w:rsidR="001C5C16" w:rsidRPr="001C5C16" w:rsidRDefault="00625A69" w:rsidP="004C196E">
            <w:pPr>
              <w:pStyle w:val="ListParagraph"/>
              <w:numPr>
                <w:ilvl w:val="0"/>
                <w:numId w:val="5"/>
              </w:numPr>
              <w:rPr>
                <w:rFonts w:ascii="Calibri Light" w:hAnsi="Calibri Light"/>
                <w:sz w:val="20"/>
                <w:szCs w:val="20"/>
              </w:rPr>
            </w:pPr>
            <w:r>
              <w:rPr>
                <w:rFonts w:ascii="Calibri Light" w:hAnsi="Calibri Light"/>
                <w:sz w:val="20"/>
                <w:szCs w:val="20"/>
              </w:rPr>
              <w:t>Dr. Richard Lu – Department of</w:t>
            </w:r>
            <w:r w:rsidR="001C5C16" w:rsidRPr="001C5C16">
              <w:rPr>
                <w:rFonts w:ascii="Calibri Light" w:hAnsi="Calibri Light"/>
                <w:sz w:val="20"/>
                <w:szCs w:val="20"/>
              </w:rPr>
              <w:t xml:space="preserve"> Surgery</w:t>
            </w:r>
          </w:p>
          <w:p w14:paraId="036C7637" w14:textId="77777777" w:rsidR="00E72F87" w:rsidRDefault="001C5C16" w:rsidP="004C196E">
            <w:pPr>
              <w:pStyle w:val="ListParagraph"/>
              <w:numPr>
                <w:ilvl w:val="0"/>
                <w:numId w:val="5"/>
              </w:numPr>
              <w:rPr>
                <w:rFonts w:ascii="Calibri Light" w:hAnsi="Calibri Light"/>
                <w:sz w:val="20"/>
                <w:szCs w:val="20"/>
              </w:rPr>
            </w:pPr>
            <w:r w:rsidRPr="001C5C16">
              <w:rPr>
                <w:rFonts w:ascii="Calibri Light" w:hAnsi="Calibri Light"/>
                <w:sz w:val="20"/>
                <w:szCs w:val="20"/>
              </w:rPr>
              <w:t>Dr. Lindy Ross – Department of Dermatology</w:t>
            </w:r>
          </w:p>
          <w:p w14:paraId="4432916E" w14:textId="77777777" w:rsidR="00625A69" w:rsidRDefault="00625A69" w:rsidP="00625A69">
            <w:pPr>
              <w:rPr>
                <w:rFonts w:ascii="Calibri Light" w:hAnsi="Calibri Light"/>
                <w:sz w:val="20"/>
                <w:szCs w:val="20"/>
              </w:rPr>
            </w:pPr>
          </w:p>
          <w:p w14:paraId="6301F7A2" w14:textId="77777777" w:rsidR="00625A69" w:rsidRDefault="00625A69" w:rsidP="00625A69">
            <w:pPr>
              <w:rPr>
                <w:rFonts w:ascii="Calibri Light" w:hAnsi="Calibri Light"/>
                <w:sz w:val="20"/>
                <w:szCs w:val="20"/>
              </w:rPr>
            </w:pPr>
          </w:p>
          <w:p w14:paraId="5D85F76A" w14:textId="77777777" w:rsidR="00625A69" w:rsidRDefault="00625A69" w:rsidP="00625A69">
            <w:pPr>
              <w:rPr>
                <w:rFonts w:ascii="Calibri Light" w:hAnsi="Calibri Light"/>
                <w:sz w:val="20"/>
                <w:szCs w:val="20"/>
              </w:rPr>
            </w:pPr>
          </w:p>
          <w:p w14:paraId="7771771E" w14:textId="77777777" w:rsidR="00625A69" w:rsidRDefault="00625A69" w:rsidP="00625A69">
            <w:pPr>
              <w:rPr>
                <w:rFonts w:ascii="Calibri Light" w:hAnsi="Calibri Light"/>
                <w:sz w:val="20"/>
                <w:szCs w:val="20"/>
              </w:rPr>
            </w:pPr>
          </w:p>
          <w:p w14:paraId="56F3C364" w14:textId="77777777" w:rsidR="00625A69" w:rsidRDefault="00625A69" w:rsidP="00625A69">
            <w:pPr>
              <w:rPr>
                <w:rFonts w:ascii="Calibri Light" w:hAnsi="Calibri Light"/>
                <w:sz w:val="20"/>
                <w:szCs w:val="20"/>
              </w:rPr>
            </w:pPr>
          </w:p>
          <w:p w14:paraId="609BB927" w14:textId="77777777" w:rsidR="00625A69" w:rsidRDefault="00625A69" w:rsidP="00625A69">
            <w:pPr>
              <w:rPr>
                <w:rFonts w:ascii="Calibri Light" w:hAnsi="Calibri Light"/>
                <w:sz w:val="20"/>
                <w:szCs w:val="20"/>
              </w:rPr>
            </w:pPr>
          </w:p>
          <w:p w14:paraId="511B079A" w14:textId="77777777" w:rsidR="00625A69" w:rsidRDefault="00625A69" w:rsidP="00625A69">
            <w:pPr>
              <w:rPr>
                <w:rFonts w:ascii="Calibri Light" w:hAnsi="Calibri Light"/>
                <w:sz w:val="20"/>
                <w:szCs w:val="20"/>
              </w:rPr>
            </w:pPr>
          </w:p>
          <w:p w14:paraId="14FF7125" w14:textId="77777777" w:rsidR="00625A69" w:rsidRDefault="00625A69" w:rsidP="00625A69">
            <w:pPr>
              <w:rPr>
                <w:rFonts w:ascii="Calibri Light" w:hAnsi="Calibri Light"/>
                <w:sz w:val="20"/>
                <w:szCs w:val="20"/>
              </w:rPr>
            </w:pPr>
          </w:p>
          <w:p w14:paraId="26A455E2" w14:textId="77777777" w:rsidR="00625A69" w:rsidRDefault="00625A69" w:rsidP="00625A69">
            <w:pPr>
              <w:rPr>
                <w:rFonts w:ascii="Calibri Light" w:hAnsi="Calibri Light"/>
                <w:sz w:val="20"/>
                <w:szCs w:val="20"/>
              </w:rPr>
            </w:pPr>
          </w:p>
          <w:p w14:paraId="097F96D9" w14:textId="77777777" w:rsidR="00625A69" w:rsidRDefault="00625A69" w:rsidP="00625A69">
            <w:pPr>
              <w:rPr>
                <w:rFonts w:ascii="Calibri Light" w:hAnsi="Calibri Light"/>
                <w:sz w:val="20"/>
                <w:szCs w:val="20"/>
              </w:rPr>
            </w:pPr>
          </w:p>
          <w:p w14:paraId="7ECAAAD7" w14:textId="77777777" w:rsidR="00625A69" w:rsidRDefault="00625A69" w:rsidP="00625A69">
            <w:pPr>
              <w:rPr>
                <w:rFonts w:ascii="Calibri Light" w:hAnsi="Calibri Light"/>
                <w:sz w:val="20"/>
                <w:szCs w:val="20"/>
              </w:rPr>
            </w:pPr>
          </w:p>
          <w:p w14:paraId="4008FA29" w14:textId="77777777" w:rsidR="00625A69" w:rsidRDefault="00625A69" w:rsidP="00625A69">
            <w:pPr>
              <w:rPr>
                <w:rFonts w:ascii="Calibri Light" w:hAnsi="Calibri Light"/>
                <w:sz w:val="20"/>
                <w:szCs w:val="20"/>
              </w:rPr>
            </w:pPr>
          </w:p>
          <w:p w14:paraId="3371BAB5" w14:textId="77777777" w:rsidR="00625A69" w:rsidRDefault="00625A69" w:rsidP="00625A69">
            <w:pPr>
              <w:rPr>
                <w:rFonts w:ascii="Calibri Light" w:hAnsi="Calibri Light"/>
                <w:sz w:val="20"/>
                <w:szCs w:val="20"/>
              </w:rPr>
            </w:pPr>
          </w:p>
          <w:p w14:paraId="2D1473FE" w14:textId="77777777" w:rsidR="00625A69" w:rsidRDefault="00625A69" w:rsidP="00625A69">
            <w:pPr>
              <w:rPr>
                <w:rFonts w:ascii="Calibri Light" w:hAnsi="Calibri Light"/>
                <w:sz w:val="20"/>
                <w:szCs w:val="20"/>
              </w:rPr>
            </w:pPr>
          </w:p>
          <w:p w14:paraId="04B2A0A2" w14:textId="77777777" w:rsidR="00625A69" w:rsidRDefault="00625A69" w:rsidP="00625A69">
            <w:pPr>
              <w:rPr>
                <w:rFonts w:ascii="Calibri Light" w:hAnsi="Calibri Light"/>
                <w:sz w:val="20"/>
                <w:szCs w:val="20"/>
              </w:rPr>
            </w:pPr>
          </w:p>
          <w:p w14:paraId="53C913A8" w14:textId="77777777" w:rsidR="00625A69" w:rsidRDefault="00625A69" w:rsidP="00625A69">
            <w:pPr>
              <w:rPr>
                <w:rFonts w:ascii="Calibri Light" w:hAnsi="Calibri Light"/>
                <w:sz w:val="20"/>
                <w:szCs w:val="20"/>
              </w:rPr>
            </w:pPr>
          </w:p>
          <w:p w14:paraId="640405B2" w14:textId="77777777" w:rsidR="00625A69" w:rsidRDefault="00625A69" w:rsidP="00625A69">
            <w:pPr>
              <w:rPr>
                <w:rFonts w:ascii="Calibri Light" w:hAnsi="Calibri Light"/>
                <w:sz w:val="20"/>
                <w:szCs w:val="20"/>
              </w:rPr>
            </w:pPr>
          </w:p>
          <w:p w14:paraId="095B6C90" w14:textId="77777777" w:rsidR="00625A69" w:rsidRDefault="00625A69" w:rsidP="00625A69">
            <w:pPr>
              <w:rPr>
                <w:rFonts w:ascii="Calibri Light" w:hAnsi="Calibri Light"/>
                <w:sz w:val="20"/>
                <w:szCs w:val="20"/>
              </w:rPr>
            </w:pPr>
          </w:p>
          <w:p w14:paraId="13607D33" w14:textId="77777777" w:rsidR="00625A69" w:rsidRDefault="00625A69" w:rsidP="00625A69">
            <w:pPr>
              <w:rPr>
                <w:rFonts w:ascii="Calibri Light" w:hAnsi="Calibri Light"/>
                <w:sz w:val="20"/>
                <w:szCs w:val="20"/>
              </w:rPr>
            </w:pPr>
          </w:p>
          <w:p w14:paraId="77AFB96F" w14:textId="77777777" w:rsidR="00625A69" w:rsidRDefault="00625A69" w:rsidP="00625A69">
            <w:pPr>
              <w:rPr>
                <w:rFonts w:ascii="Calibri Light" w:hAnsi="Calibri Light"/>
                <w:sz w:val="20"/>
                <w:szCs w:val="20"/>
              </w:rPr>
            </w:pPr>
          </w:p>
          <w:p w14:paraId="2B69C219" w14:textId="77777777" w:rsidR="00625A69" w:rsidRDefault="00625A69" w:rsidP="00625A69">
            <w:pPr>
              <w:rPr>
                <w:rFonts w:ascii="Calibri Light" w:hAnsi="Calibri Light"/>
                <w:sz w:val="20"/>
                <w:szCs w:val="20"/>
              </w:rPr>
            </w:pPr>
          </w:p>
          <w:p w14:paraId="13480CC8" w14:textId="77777777" w:rsidR="00625A69" w:rsidRDefault="00625A69" w:rsidP="00625A69">
            <w:pPr>
              <w:rPr>
                <w:rFonts w:ascii="Calibri Light" w:hAnsi="Calibri Light"/>
                <w:sz w:val="20"/>
                <w:szCs w:val="20"/>
              </w:rPr>
            </w:pPr>
          </w:p>
          <w:p w14:paraId="75D61605" w14:textId="0950137C" w:rsidR="00625A69" w:rsidRPr="00625A69" w:rsidRDefault="00625A69" w:rsidP="00625A69">
            <w:pPr>
              <w:rPr>
                <w:rFonts w:ascii="Calibri Light" w:hAnsi="Calibri Light"/>
                <w:sz w:val="20"/>
                <w:szCs w:val="20"/>
              </w:rPr>
            </w:pPr>
          </w:p>
        </w:tc>
        <w:tc>
          <w:tcPr>
            <w:tcW w:w="5940" w:type="dxa"/>
            <w:gridSpan w:val="2"/>
            <w:tcBorders>
              <w:left w:val="single" w:sz="4" w:space="0" w:color="auto"/>
              <w:right w:val="single" w:sz="8" w:space="0" w:color="auto"/>
            </w:tcBorders>
            <w:shd w:val="clear" w:color="auto" w:fill="FFFFFF" w:themeFill="background1"/>
          </w:tcPr>
          <w:p w14:paraId="2336D1EE" w14:textId="77777777" w:rsidR="00E72F87" w:rsidRPr="00E72F87" w:rsidRDefault="00E72F87" w:rsidP="00F21CCC">
            <w:pPr>
              <w:rPr>
                <w:rFonts w:ascii="Calibri Light" w:hAnsi="Calibri Light" w:cs="Arial"/>
                <w:sz w:val="20"/>
                <w:szCs w:val="20"/>
              </w:rPr>
            </w:pPr>
          </w:p>
          <w:p w14:paraId="75412436" w14:textId="3218FBFB" w:rsidR="00F21CCC" w:rsidRDefault="00E72F87" w:rsidP="00F21CCC">
            <w:pPr>
              <w:spacing w:before="120"/>
              <w:rPr>
                <w:rFonts w:ascii="Calibri Light" w:hAnsi="Calibri Light" w:cs="Arial"/>
                <w:bCs/>
                <w:color w:val="000000"/>
                <w:sz w:val="20"/>
                <w:szCs w:val="20"/>
              </w:rPr>
            </w:pPr>
            <w:r>
              <w:rPr>
                <w:rFonts w:asciiTheme="majorHAnsi" w:hAnsiTheme="majorHAnsi"/>
                <w:b/>
              </w:rPr>
              <w:t>Submit your questions for Mondays in March</w:t>
            </w:r>
            <w:r w:rsidR="00F21CCC">
              <w:rPr>
                <w:rFonts w:asciiTheme="majorHAnsi" w:hAnsiTheme="majorHAnsi"/>
                <w:b/>
              </w:rPr>
              <w:t>:</w:t>
            </w:r>
            <w:r w:rsidR="00F21CCC">
              <w:rPr>
                <w:rFonts w:ascii="Calibri Light" w:hAnsi="Calibri Light" w:cs="Arial"/>
                <w:bCs/>
                <w:color w:val="000000"/>
                <w:sz w:val="20"/>
                <w:szCs w:val="20"/>
              </w:rPr>
              <w:t xml:space="preserve"> </w:t>
            </w:r>
          </w:p>
          <w:p w14:paraId="7DA14253" w14:textId="77777777" w:rsidR="00B57173" w:rsidRDefault="00E72F87" w:rsidP="00E72F87">
            <w:pPr>
              <w:spacing w:before="120"/>
              <w:rPr>
                <w:rFonts w:ascii="Calibri Light" w:hAnsi="Calibri Light" w:cs="Arial"/>
                <w:color w:val="262626"/>
                <w:sz w:val="20"/>
                <w:szCs w:val="20"/>
              </w:rPr>
            </w:pPr>
            <w:r w:rsidRPr="00E72F87">
              <w:rPr>
                <w:rFonts w:ascii="Calibri Light" w:hAnsi="Calibri Light" w:cs="Arial"/>
                <w:color w:val="262626"/>
                <w:sz w:val="20"/>
                <w:szCs w:val="20"/>
              </w:rPr>
              <w:t xml:space="preserve">The 2017 Mondays in March series begins March 6. This annual series provides an opportunity for you to hear from UTMB executive leaders about plans and progress in Business and Finance, Academic Enterprise and the Health System. This year’s series concludes with a panel discussion featuring UTMB President Dr. David </w:t>
            </w:r>
            <w:proofErr w:type="spellStart"/>
            <w:r w:rsidRPr="00E72F87">
              <w:rPr>
                <w:rFonts w:ascii="Calibri Light" w:hAnsi="Calibri Light" w:cs="Arial"/>
                <w:color w:val="262626"/>
                <w:sz w:val="20"/>
                <w:szCs w:val="20"/>
              </w:rPr>
              <w:t>Callender</w:t>
            </w:r>
            <w:proofErr w:type="spellEnd"/>
            <w:r w:rsidRPr="00E72F87">
              <w:rPr>
                <w:rFonts w:ascii="Calibri Light" w:hAnsi="Calibri Light" w:cs="Arial"/>
                <w:color w:val="262626"/>
                <w:sz w:val="20"/>
                <w:szCs w:val="20"/>
              </w:rPr>
              <w:t xml:space="preserve"> and the executive vice presidents. All sessions begin at noon in Levin Hall Auditorium on the Galveston Campus. Have questions for UTMB executive leadership? Please submit them via the </w:t>
            </w:r>
            <w:hyperlink r:id="rId26" w:history="1">
              <w:r w:rsidRPr="001C5C16">
                <w:rPr>
                  <w:rFonts w:ascii="Calibri Light" w:hAnsi="Calibri Light" w:cs="Arial"/>
                  <w:color w:val="FF0000"/>
                  <w:sz w:val="20"/>
                  <w:szCs w:val="20"/>
                </w:rPr>
                <w:t>Employee Advisory Council</w:t>
              </w:r>
            </w:hyperlink>
            <w:r w:rsidRPr="001C5C16">
              <w:rPr>
                <w:rFonts w:ascii="Calibri Light" w:hAnsi="Calibri Light" w:cs="Arial"/>
                <w:color w:val="FF0000"/>
                <w:sz w:val="20"/>
                <w:szCs w:val="20"/>
              </w:rPr>
              <w:t> </w:t>
            </w:r>
            <w:r w:rsidRPr="00E72F87">
              <w:rPr>
                <w:rFonts w:ascii="Calibri Light" w:hAnsi="Calibri Light" w:cs="Arial"/>
                <w:color w:val="262626"/>
                <w:sz w:val="20"/>
                <w:szCs w:val="20"/>
              </w:rPr>
              <w:t>website. For more information about this year’s series, visit </w:t>
            </w:r>
            <w:hyperlink r:id="rId27" w:history="1">
              <w:r w:rsidRPr="001C5C16">
                <w:rPr>
                  <w:rFonts w:ascii="Calibri Light" w:hAnsi="Calibri Light" w:cs="Arial"/>
                  <w:color w:val="FF0000"/>
                  <w:sz w:val="20"/>
                  <w:szCs w:val="20"/>
                  <w:u w:val="single" w:color="0950D0"/>
                </w:rPr>
                <w:t>https://www.utmb.edu/mondays-in-march</w:t>
              </w:r>
            </w:hyperlink>
            <w:r w:rsidRPr="00E72F87">
              <w:rPr>
                <w:rFonts w:ascii="Calibri Light" w:hAnsi="Calibri Light" w:cs="Arial"/>
                <w:color w:val="262626"/>
                <w:sz w:val="20"/>
                <w:szCs w:val="20"/>
              </w:rPr>
              <w:t>.</w:t>
            </w:r>
          </w:p>
          <w:p w14:paraId="2E7A5A65" w14:textId="77777777" w:rsidR="00625A69" w:rsidRDefault="00625A69" w:rsidP="00E72F87">
            <w:pPr>
              <w:spacing w:before="120"/>
              <w:rPr>
                <w:rFonts w:ascii="Calibri Light" w:hAnsi="Calibri Light" w:cs="Arial"/>
                <w:color w:val="262626"/>
                <w:sz w:val="20"/>
                <w:szCs w:val="20"/>
              </w:rPr>
            </w:pPr>
          </w:p>
          <w:p w14:paraId="26EAB26E" w14:textId="77777777" w:rsidR="00625A69" w:rsidRDefault="00625A69" w:rsidP="00E72F87">
            <w:pPr>
              <w:spacing w:before="120"/>
              <w:rPr>
                <w:rFonts w:ascii="Calibri Light" w:hAnsi="Calibri Light" w:cs="Arial"/>
                <w:color w:val="262626"/>
                <w:sz w:val="20"/>
                <w:szCs w:val="20"/>
              </w:rPr>
            </w:pPr>
          </w:p>
          <w:p w14:paraId="14CBE25B" w14:textId="77777777" w:rsidR="00625A69" w:rsidRDefault="00625A69" w:rsidP="00625A69">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4241564E" wp14:editId="5F98C939">
                  <wp:extent cx="199390" cy="23241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b/>
              </w:rPr>
              <w:t xml:space="preserve"> Excellence in Clinical Teaching Awards:</w:t>
            </w:r>
          </w:p>
          <w:p w14:paraId="6CB77FF8" w14:textId="77777777" w:rsidR="00625A69" w:rsidRDefault="00625A69" w:rsidP="00625A69">
            <w:pPr>
              <w:rPr>
                <w:rFonts w:ascii="Calibri Light" w:hAnsi="Calibri Light" w:cs="Arial"/>
                <w:color w:val="262626"/>
                <w:sz w:val="20"/>
                <w:szCs w:val="20"/>
              </w:rPr>
            </w:pPr>
            <w:r w:rsidRPr="00E72F87">
              <w:rPr>
                <w:rFonts w:ascii="Calibri Light" w:hAnsi="Calibri Light" w:cs="Arial"/>
                <w:color w:val="262626"/>
                <w:sz w:val="20"/>
                <w:szCs w:val="20"/>
              </w:rPr>
              <w:t xml:space="preserve">Each year, up to four faculty </w:t>
            </w:r>
            <w:r>
              <w:rPr>
                <w:rFonts w:ascii="Calibri Light" w:hAnsi="Calibri Light" w:cs="Arial"/>
                <w:color w:val="262626"/>
                <w:sz w:val="20"/>
                <w:szCs w:val="20"/>
              </w:rPr>
              <w:t xml:space="preserve">members </w:t>
            </w:r>
            <w:r w:rsidRPr="00E72F87">
              <w:rPr>
                <w:rFonts w:ascii="Calibri Light" w:hAnsi="Calibri Light" w:cs="Arial"/>
                <w:color w:val="262626"/>
                <w:sz w:val="20"/>
                <w:szCs w:val="20"/>
              </w:rPr>
              <w:t xml:space="preserve">are selected for the Excellence in Clinical Teaching Award (ECTA). This award recognizes the fundamental concept, exemplified by Sir William </w:t>
            </w:r>
            <w:proofErr w:type="gramStart"/>
            <w:r w:rsidRPr="00E72F87">
              <w:rPr>
                <w:rFonts w:ascii="Calibri Light" w:hAnsi="Calibri Light" w:cs="Arial"/>
                <w:color w:val="262626"/>
                <w:sz w:val="20"/>
                <w:szCs w:val="20"/>
              </w:rPr>
              <w:t>Osler, that</w:t>
            </w:r>
            <w:proofErr w:type="gramEnd"/>
            <w:r w:rsidRPr="00E72F87">
              <w:rPr>
                <w:rFonts w:ascii="Calibri Light" w:hAnsi="Calibri Light" w:cs="Arial"/>
                <w:color w:val="262626"/>
                <w:sz w:val="20"/>
                <w:szCs w:val="20"/>
              </w:rPr>
              <w:t xml:space="preserve"> the development of outstanding physicians occurs primarily in clinical settings (ambulatory or in-patient). Each recipient will receive $5,000 for support of his or her professional development and/or teaching programs and be recognized during the John P. McGovern Academy’s Annual Oration. For more information visit:</w:t>
            </w:r>
            <w:r w:rsidRPr="001C5C16">
              <w:rPr>
                <w:rFonts w:ascii="Calibri Light" w:hAnsi="Calibri Light" w:cs="Arial"/>
                <w:color w:val="FF0000"/>
                <w:sz w:val="20"/>
                <w:szCs w:val="20"/>
              </w:rPr>
              <w:t> </w:t>
            </w:r>
            <w:hyperlink r:id="rId28" w:history="1">
              <w:r w:rsidRPr="001C5C16">
                <w:rPr>
                  <w:rFonts w:ascii="Calibri Light" w:hAnsi="Calibri Light" w:cs="Arial"/>
                  <w:color w:val="FF0000"/>
                  <w:sz w:val="20"/>
                  <w:szCs w:val="20"/>
                  <w:u w:val="single" w:color="0950D0"/>
                </w:rPr>
                <w:t>https://www.utmb.edu/osler/Awards/ClinicalTeachingAward</w:t>
              </w:r>
            </w:hyperlink>
            <w:r w:rsidRPr="00E72F87">
              <w:rPr>
                <w:rFonts w:ascii="Calibri Light" w:hAnsi="Calibri Light" w:cs="Arial"/>
                <w:color w:val="262626"/>
                <w:sz w:val="20"/>
                <w:szCs w:val="20"/>
              </w:rPr>
              <w:t>.</w:t>
            </w:r>
          </w:p>
          <w:p w14:paraId="56B52ECD" w14:textId="77777777" w:rsidR="00625A69" w:rsidRPr="00E72F87" w:rsidRDefault="00625A69" w:rsidP="004C196E">
            <w:pPr>
              <w:pStyle w:val="ListParagraph"/>
              <w:numPr>
                <w:ilvl w:val="0"/>
                <w:numId w:val="3"/>
              </w:numPr>
              <w:rPr>
                <w:rFonts w:ascii="Calibri Light" w:hAnsi="Calibri Light"/>
                <w:sz w:val="20"/>
                <w:szCs w:val="20"/>
              </w:rPr>
            </w:pPr>
            <w:r w:rsidRPr="00E72F87">
              <w:rPr>
                <w:rFonts w:ascii="Calibri Light" w:hAnsi="Calibri Light"/>
                <w:sz w:val="20"/>
                <w:szCs w:val="20"/>
              </w:rPr>
              <w:t xml:space="preserve">Dr. </w:t>
            </w:r>
            <w:proofErr w:type="spellStart"/>
            <w:r w:rsidRPr="00E72F87">
              <w:rPr>
                <w:rFonts w:ascii="Calibri Light" w:hAnsi="Calibri Light"/>
                <w:sz w:val="20"/>
                <w:szCs w:val="20"/>
              </w:rPr>
              <w:t>Rafic</w:t>
            </w:r>
            <w:proofErr w:type="spellEnd"/>
            <w:r w:rsidRPr="00E72F87">
              <w:rPr>
                <w:rFonts w:ascii="Calibri Light" w:hAnsi="Calibri Light"/>
                <w:sz w:val="20"/>
                <w:szCs w:val="20"/>
              </w:rPr>
              <w:t xml:space="preserve"> </w:t>
            </w:r>
            <w:proofErr w:type="spellStart"/>
            <w:r w:rsidRPr="00E72F87">
              <w:rPr>
                <w:rFonts w:ascii="Calibri Light" w:hAnsi="Calibri Light"/>
                <w:sz w:val="20"/>
                <w:szCs w:val="20"/>
              </w:rPr>
              <w:t>Berbarie</w:t>
            </w:r>
            <w:proofErr w:type="spellEnd"/>
            <w:r w:rsidRPr="00E72F87">
              <w:rPr>
                <w:rFonts w:ascii="Calibri Light" w:hAnsi="Calibri Light"/>
                <w:sz w:val="20"/>
                <w:szCs w:val="20"/>
              </w:rPr>
              <w:t xml:space="preserve"> – Assistant Professor, Department of Internal Medicine</w:t>
            </w:r>
          </w:p>
          <w:p w14:paraId="7FD142EA" w14:textId="77777777" w:rsidR="00625A69" w:rsidRPr="00E72F87" w:rsidRDefault="00625A69" w:rsidP="004C196E">
            <w:pPr>
              <w:pStyle w:val="ListParagraph"/>
              <w:numPr>
                <w:ilvl w:val="0"/>
                <w:numId w:val="3"/>
              </w:numPr>
              <w:rPr>
                <w:rFonts w:ascii="Calibri Light" w:hAnsi="Calibri Light"/>
                <w:sz w:val="20"/>
                <w:szCs w:val="20"/>
              </w:rPr>
            </w:pPr>
            <w:r w:rsidRPr="00E72F87">
              <w:rPr>
                <w:rFonts w:ascii="Calibri Light" w:hAnsi="Calibri Light"/>
                <w:sz w:val="20"/>
                <w:szCs w:val="20"/>
              </w:rPr>
              <w:t>Dr. Megan Berman – Assistant Professor, Department of Internal Medicine</w:t>
            </w:r>
          </w:p>
          <w:p w14:paraId="1A01000C" w14:textId="77777777" w:rsidR="00625A69" w:rsidRPr="00E72F87" w:rsidRDefault="00625A69" w:rsidP="004C196E">
            <w:pPr>
              <w:pStyle w:val="ListParagraph"/>
              <w:numPr>
                <w:ilvl w:val="0"/>
                <w:numId w:val="3"/>
              </w:numPr>
              <w:rPr>
                <w:rFonts w:ascii="Calibri Light" w:hAnsi="Calibri Light"/>
                <w:sz w:val="20"/>
                <w:szCs w:val="20"/>
              </w:rPr>
            </w:pPr>
            <w:r w:rsidRPr="00E72F87">
              <w:rPr>
                <w:rFonts w:ascii="Calibri Light" w:hAnsi="Calibri Light"/>
                <w:sz w:val="20"/>
                <w:szCs w:val="20"/>
              </w:rPr>
              <w:t>Dr. Anita Mercado – Associate Professor, Department of Internal Medicine</w:t>
            </w:r>
          </w:p>
          <w:p w14:paraId="336B9BB6" w14:textId="77777777" w:rsidR="00625A69" w:rsidRPr="00E72F87" w:rsidRDefault="00625A69" w:rsidP="004C196E">
            <w:pPr>
              <w:pStyle w:val="ListParagraph"/>
              <w:numPr>
                <w:ilvl w:val="0"/>
                <w:numId w:val="3"/>
              </w:numPr>
              <w:rPr>
                <w:rFonts w:ascii="Calibri Light" w:hAnsi="Calibri Light"/>
                <w:sz w:val="20"/>
                <w:szCs w:val="20"/>
              </w:rPr>
            </w:pPr>
            <w:r w:rsidRPr="00E72F87">
              <w:rPr>
                <w:rFonts w:ascii="Calibri Light" w:hAnsi="Calibri Light"/>
                <w:sz w:val="20"/>
                <w:szCs w:val="20"/>
              </w:rPr>
              <w:t xml:space="preserve">Dr. Victor </w:t>
            </w:r>
            <w:proofErr w:type="spellStart"/>
            <w:r w:rsidRPr="00E72F87">
              <w:rPr>
                <w:rFonts w:ascii="Calibri Light" w:hAnsi="Calibri Light"/>
                <w:sz w:val="20"/>
                <w:szCs w:val="20"/>
              </w:rPr>
              <w:t>Sierpina</w:t>
            </w:r>
            <w:proofErr w:type="spellEnd"/>
            <w:r w:rsidRPr="00E72F87">
              <w:rPr>
                <w:rFonts w:ascii="Calibri Light" w:hAnsi="Calibri Light"/>
                <w:sz w:val="20"/>
                <w:szCs w:val="20"/>
              </w:rPr>
              <w:t xml:space="preserve"> – Professor, Department of Family Medicine</w:t>
            </w:r>
          </w:p>
          <w:p w14:paraId="3CE90638" w14:textId="3EEAB2C2" w:rsidR="00625A69" w:rsidRPr="00E72F87" w:rsidRDefault="00625A69" w:rsidP="00E72F87">
            <w:pPr>
              <w:spacing w:before="120"/>
              <w:rPr>
                <w:rFonts w:ascii="Calibri Light" w:hAnsi="Calibri Light" w:cs="Arial"/>
                <w:color w:val="262626"/>
                <w:sz w:val="20"/>
                <w:szCs w:val="20"/>
              </w:rPr>
            </w:pPr>
          </w:p>
        </w:tc>
      </w:tr>
      <w:tr w:rsidR="00824F3C" w14:paraId="3EF699CF" w14:textId="77777777" w:rsidTr="00E72F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0"/>
        </w:trPr>
        <w:tc>
          <w:tcPr>
            <w:tcW w:w="5130" w:type="dxa"/>
            <w:gridSpan w:val="3"/>
            <w:vMerge/>
            <w:tcBorders>
              <w:left w:val="single" w:sz="8" w:space="0" w:color="auto"/>
              <w:right w:val="single" w:sz="4" w:space="0" w:color="auto"/>
            </w:tcBorders>
          </w:tcPr>
          <w:p w14:paraId="6CD3B63B"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1102E1B5"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3699A25D" w14:textId="1B46D9ED" w:rsidR="008B7918" w:rsidRPr="001D557F" w:rsidRDefault="001D557F" w:rsidP="00625A69">
            <w:pPr>
              <w:rPr>
                <w:rFonts w:ascii="Calibri Light" w:hAnsi="Calibri Light"/>
                <w:sz w:val="20"/>
                <w:szCs w:val="20"/>
              </w:rPr>
            </w:pPr>
            <w:r w:rsidRPr="001D557F">
              <w:rPr>
                <w:rFonts w:ascii="Calibri Light" w:hAnsi="Calibri Light" w:cs="Arial"/>
                <w:sz w:val="20"/>
                <w:szCs w:val="20"/>
              </w:rPr>
              <w:t xml:space="preserve">For the 11th year, UTMB is participating in </w:t>
            </w:r>
            <w:proofErr w:type="spellStart"/>
            <w:r w:rsidRPr="001D557F">
              <w:rPr>
                <w:rFonts w:ascii="Calibri Light" w:hAnsi="Calibri Light" w:cs="Arial"/>
                <w:sz w:val="20"/>
                <w:szCs w:val="20"/>
              </w:rPr>
              <w:t>RecycleMania</w:t>
            </w:r>
            <w:proofErr w:type="spellEnd"/>
            <w:r w:rsidRPr="001D557F">
              <w:rPr>
                <w:rFonts w:ascii="Calibri Light" w:hAnsi="Calibri Light" w:cs="Arial"/>
                <w:sz w:val="20"/>
                <w:szCs w:val="20"/>
              </w:rPr>
              <w:t xml:space="preserve">—a friendly, eight-week competition for hundreds of college and university recycling programs. Through April 1, UTMB students and staff will face off against other schools to see who recycles the most on a per capita basis, who produces the least amount of waste and who recycles the largest percentage of their overall waste stream. In 2016, UTMB ranked </w:t>
            </w:r>
            <w:r w:rsidR="00625A69">
              <w:rPr>
                <w:rFonts w:ascii="Calibri Light" w:hAnsi="Calibri Light" w:cs="Arial"/>
                <w:sz w:val="20"/>
                <w:szCs w:val="20"/>
              </w:rPr>
              <w:t>seco</w:t>
            </w:r>
            <w:r w:rsidRPr="001D557F">
              <w:rPr>
                <w:rFonts w:ascii="Calibri Light" w:hAnsi="Calibri Light" w:cs="Arial"/>
                <w:sz w:val="20"/>
                <w:szCs w:val="20"/>
              </w:rPr>
              <w:t xml:space="preserve">nd nationwide in standard office paper recycling and </w:t>
            </w:r>
            <w:r w:rsidR="00625A69">
              <w:rPr>
                <w:rFonts w:ascii="Calibri Light" w:hAnsi="Calibri Light" w:cs="Arial"/>
                <w:sz w:val="20"/>
                <w:szCs w:val="20"/>
              </w:rPr>
              <w:t xml:space="preserve">eighth in cardboard recycling. </w:t>
            </w:r>
            <w:r w:rsidRPr="001D557F">
              <w:rPr>
                <w:rFonts w:ascii="Calibri Light" w:hAnsi="Calibri Light" w:cs="Arial"/>
                <w:sz w:val="20"/>
                <w:szCs w:val="20"/>
              </w:rPr>
              <w:t>UTMB’s Office of Sustainability encourages employees to recycle paper, cardboard, plastic bags/wrap, Styrofoam, printer cartridges, and bottles and cans. All recyclables picked up through April 1 will be weighed and tallied weekly for the competition.</w:t>
            </w:r>
          </w:p>
        </w:tc>
      </w:tr>
    </w:tbl>
    <w:p w14:paraId="157773BE" w14:textId="16FBE69E"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FEFFD" w14:textId="77777777" w:rsidR="001C5C16" w:rsidRDefault="001C5C16" w:rsidP="00874B86">
      <w:r>
        <w:separator/>
      </w:r>
    </w:p>
  </w:endnote>
  <w:endnote w:type="continuationSeparator" w:id="0">
    <w:p w14:paraId="5122DE6B" w14:textId="77777777" w:rsidR="001C5C16" w:rsidRDefault="001C5C1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1C5C16" w14:paraId="4B61D01B" w14:textId="77777777" w:rsidTr="005C40E5">
      <w:trPr>
        <w:trHeight w:val="440"/>
      </w:trPr>
      <w:tc>
        <w:tcPr>
          <w:tcW w:w="10980" w:type="dxa"/>
          <w:vAlign w:val="center"/>
        </w:tcPr>
        <w:p w14:paraId="1CE9AB6A" w14:textId="77777777" w:rsidR="001C5C16" w:rsidRPr="00701024" w:rsidRDefault="001C5C1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02798A68" w14:textId="77777777" w:rsidR="001C5C16" w:rsidRPr="00701024" w:rsidRDefault="001C5C16">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37D4C" w14:textId="77777777" w:rsidR="001C5C16" w:rsidRDefault="001C5C16" w:rsidP="00874B86">
      <w:r>
        <w:separator/>
      </w:r>
    </w:p>
  </w:footnote>
  <w:footnote w:type="continuationSeparator" w:id="0">
    <w:p w14:paraId="69930FE2" w14:textId="77777777" w:rsidR="001C5C16" w:rsidRDefault="001C5C16"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4DD13" w14:textId="77777777" w:rsidR="001C5C16" w:rsidRDefault="00A23EC5">
    <w:pPr>
      <w:pStyle w:val="Header"/>
    </w:pPr>
    <w:r>
      <w:rPr>
        <w:noProof/>
      </w:rPr>
      <w:pict w14:anchorId="17DB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6D0B"/>
    <w:multiLevelType w:val="hybridMultilevel"/>
    <w:tmpl w:val="FAD4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B7CFE"/>
    <w:multiLevelType w:val="hybridMultilevel"/>
    <w:tmpl w:val="D348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82B89"/>
    <w:multiLevelType w:val="hybridMultilevel"/>
    <w:tmpl w:val="BC3E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E738C"/>
    <w:multiLevelType w:val="hybridMultilevel"/>
    <w:tmpl w:val="26CA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14D81"/>
    <w:multiLevelType w:val="hybridMultilevel"/>
    <w:tmpl w:val="2C286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C18EB"/>
    <w:multiLevelType w:val="hybridMultilevel"/>
    <w:tmpl w:val="278A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0B0A38"/>
    <w:multiLevelType w:val="hybridMultilevel"/>
    <w:tmpl w:val="939C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627EE"/>
    <w:multiLevelType w:val="hybridMultilevel"/>
    <w:tmpl w:val="247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B728CF"/>
    <w:multiLevelType w:val="hybridMultilevel"/>
    <w:tmpl w:val="8F42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835EE2"/>
    <w:multiLevelType w:val="hybridMultilevel"/>
    <w:tmpl w:val="BC16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0733AC"/>
    <w:multiLevelType w:val="hybridMultilevel"/>
    <w:tmpl w:val="03E0E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4547B9"/>
    <w:multiLevelType w:val="hybridMultilevel"/>
    <w:tmpl w:val="AF1C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3"/>
  </w:num>
  <w:num w:numId="5">
    <w:abstractNumId w:val="10"/>
  </w:num>
  <w:num w:numId="6">
    <w:abstractNumId w:val="1"/>
  </w:num>
  <w:num w:numId="7">
    <w:abstractNumId w:val="9"/>
  </w:num>
  <w:num w:numId="8">
    <w:abstractNumId w:val="4"/>
  </w:num>
  <w:num w:numId="9">
    <w:abstractNumId w:val="11"/>
  </w:num>
  <w:num w:numId="10">
    <w:abstractNumId w:val="7"/>
  </w:num>
  <w:num w:numId="11">
    <w:abstractNumId w:val="6"/>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6653"/>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506"/>
    <w:rsid w:val="000F5AD3"/>
    <w:rsid w:val="00112068"/>
    <w:rsid w:val="001276F3"/>
    <w:rsid w:val="0016087C"/>
    <w:rsid w:val="00161A12"/>
    <w:rsid w:val="001767B8"/>
    <w:rsid w:val="001838A0"/>
    <w:rsid w:val="001962A3"/>
    <w:rsid w:val="001A2490"/>
    <w:rsid w:val="001A7128"/>
    <w:rsid w:val="001A732C"/>
    <w:rsid w:val="001B5AE8"/>
    <w:rsid w:val="001B7C99"/>
    <w:rsid w:val="001C4A7F"/>
    <w:rsid w:val="001C5C16"/>
    <w:rsid w:val="001D239E"/>
    <w:rsid w:val="001D557F"/>
    <w:rsid w:val="001E36E7"/>
    <w:rsid w:val="001E6192"/>
    <w:rsid w:val="001E7922"/>
    <w:rsid w:val="001F26BB"/>
    <w:rsid w:val="001F31B8"/>
    <w:rsid w:val="001F63BC"/>
    <w:rsid w:val="002029B1"/>
    <w:rsid w:val="00202B35"/>
    <w:rsid w:val="00206C2F"/>
    <w:rsid w:val="00211C98"/>
    <w:rsid w:val="00214F6F"/>
    <w:rsid w:val="002219BD"/>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E05A2"/>
    <w:rsid w:val="002F5710"/>
    <w:rsid w:val="003136F1"/>
    <w:rsid w:val="00314199"/>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C153E"/>
    <w:rsid w:val="003C7C60"/>
    <w:rsid w:val="003D0B4E"/>
    <w:rsid w:val="003D338D"/>
    <w:rsid w:val="003D7706"/>
    <w:rsid w:val="003E061E"/>
    <w:rsid w:val="003F0266"/>
    <w:rsid w:val="003F3914"/>
    <w:rsid w:val="00415311"/>
    <w:rsid w:val="00427614"/>
    <w:rsid w:val="0042789B"/>
    <w:rsid w:val="004344E8"/>
    <w:rsid w:val="00436F21"/>
    <w:rsid w:val="004442B2"/>
    <w:rsid w:val="00452691"/>
    <w:rsid w:val="0046357C"/>
    <w:rsid w:val="00463F9C"/>
    <w:rsid w:val="00466810"/>
    <w:rsid w:val="0047101D"/>
    <w:rsid w:val="00496356"/>
    <w:rsid w:val="004A2F43"/>
    <w:rsid w:val="004A48A1"/>
    <w:rsid w:val="004A6B9E"/>
    <w:rsid w:val="004C1619"/>
    <w:rsid w:val="004C196E"/>
    <w:rsid w:val="004C3BE1"/>
    <w:rsid w:val="004C4313"/>
    <w:rsid w:val="004F74F1"/>
    <w:rsid w:val="00502D6C"/>
    <w:rsid w:val="0052069E"/>
    <w:rsid w:val="00524DCF"/>
    <w:rsid w:val="0052538F"/>
    <w:rsid w:val="00532D16"/>
    <w:rsid w:val="00536B2A"/>
    <w:rsid w:val="00543D38"/>
    <w:rsid w:val="00544157"/>
    <w:rsid w:val="0055137B"/>
    <w:rsid w:val="005529B6"/>
    <w:rsid w:val="00554E79"/>
    <w:rsid w:val="005600FC"/>
    <w:rsid w:val="00560F16"/>
    <w:rsid w:val="005847FF"/>
    <w:rsid w:val="00587911"/>
    <w:rsid w:val="005962F1"/>
    <w:rsid w:val="00596875"/>
    <w:rsid w:val="0059768F"/>
    <w:rsid w:val="005B1203"/>
    <w:rsid w:val="005B5CE0"/>
    <w:rsid w:val="005C0421"/>
    <w:rsid w:val="005C3769"/>
    <w:rsid w:val="005C40E5"/>
    <w:rsid w:val="005C542D"/>
    <w:rsid w:val="005C6EEC"/>
    <w:rsid w:val="005D134B"/>
    <w:rsid w:val="005D163A"/>
    <w:rsid w:val="005D238F"/>
    <w:rsid w:val="005D27C3"/>
    <w:rsid w:val="005E5DD1"/>
    <w:rsid w:val="005E7BE5"/>
    <w:rsid w:val="005F6B08"/>
    <w:rsid w:val="005F6DE6"/>
    <w:rsid w:val="0060605B"/>
    <w:rsid w:val="0060696E"/>
    <w:rsid w:val="00607FE9"/>
    <w:rsid w:val="00613206"/>
    <w:rsid w:val="00615E49"/>
    <w:rsid w:val="006221D7"/>
    <w:rsid w:val="00625A69"/>
    <w:rsid w:val="0064541C"/>
    <w:rsid w:val="00652FB7"/>
    <w:rsid w:val="00655499"/>
    <w:rsid w:val="00662FE8"/>
    <w:rsid w:val="006804EC"/>
    <w:rsid w:val="00680E61"/>
    <w:rsid w:val="00682DCE"/>
    <w:rsid w:val="00694829"/>
    <w:rsid w:val="0069634D"/>
    <w:rsid w:val="006A7BC7"/>
    <w:rsid w:val="006B1031"/>
    <w:rsid w:val="006B68AF"/>
    <w:rsid w:val="00701024"/>
    <w:rsid w:val="007021E5"/>
    <w:rsid w:val="0071465A"/>
    <w:rsid w:val="007150CA"/>
    <w:rsid w:val="00721CF2"/>
    <w:rsid w:val="00722C34"/>
    <w:rsid w:val="007238D7"/>
    <w:rsid w:val="007252A6"/>
    <w:rsid w:val="00727536"/>
    <w:rsid w:val="00727C45"/>
    <w:rsid w:val="00732060"/>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7D73C2"/>
    <w:rsid w:val="00803F67"/>
    <w:rsid w:val="00816D2E"/>
    <w:rsid w:val="00817D05"/>
    <w:rsid w:val="0082346E"/>
    <w:rsid w:val="00824F3C"/>
    <w:rsid w:val="00825D37"/>
    <w:rsid w:val="00831B07"/>
    <w:rsid w:val="008325B7"/>
    <w:rsid w:val="00833D36"/>
    <w:rsid w:val="00845B26"/>
    <w:rsid w:val="00850C4A"/>
    <w:rsid w:val="008531B5"/>
    <w:rsid w:val="008719B8"/>
    <w:rsid w:val="0087261D"/>
    <w:rsid w:val="00874B86"/>
    <w:rsid w:val="00883920"/>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6095E"/>
    <w:rsid w:val="00974732"/>
    <w:rsid w:val="00975BF5"/>
    <w:rsid w:val="00976EAF"/>
    <w:rsid w:val="0098127F"/>
    <w:rsid w:val="00986848"/>
    <w:rsid w:val="00987A4A"/>
    <w:rsid w:val="00990EE4"/>
    <w:rsid w:val="00996440"/>
    <w:rsid w:val="009A02B0"/>
    <w:rsid w:val="009A0A77"/>
    <w:rsid w:val="009A3B49"/>
    <w:rsid w:val="009A52F8"/>
    <w:rsid w:val="009A6512"/>
    <w:rsid w:val="009A6C2B"/>
    <w:rsid w:val="009B091C"/>
    <w:rsid w:val="009C2829"/>
    <w:rsid w:val="009C2B17"/>
    <w:rsid w:val="009D2F90"/>
    <w:rsid w:val="009D36E9"/>
    <w:rsid w:val="009E0224"/>
    <w:rsid w:val="009E5FAD"/>
    <w:rsid w:val="009F504E"/>
    <w:rsid w:val="009F6435"/>
    <w:rsid w:val="009F7C23"/>
    <w:rsid w:val="00A109FA"/>
    <w:rsid w:val="00A1295B"/>
    <w:rsid w:val="00A23EC5"/>
    <w:rsid w:val="00A24C8F"/>
    <w:rsid w:val="00A33081"/>
    <w:rsid w:val="00A44121"/>
    <w:rsid w:val="00A454B2"/>
    <w:rsid w:val="00A73B89"/>
    <w:rsid w:val="00A7783B"/>
    <w:rsid w:val="00A83199"/>
    <w:rsid w:val="00A84CDE"/>
    <w:rsid w:val="00A86EA8"/>
    <w:rsid w:val="00A92F52"/>
    <w:rsid w:val="00A94E3B"/>
    <w:rsid w:val="00A95999"/>
    <w:rsid w:val="00A972A5"/>
    <w:rsid w:val="00AA3BCC"/>
    <w:rsid w:val="00AA3DAA"/>
    <w:rsid w:val="00AB5B90"/>
    <w:rsid w:val="00AB6E66"/>
    <w:rsid w:val="00AC6DF5"/>
    <w:rsid w:val="00AD0ECC"/>
    <w:rsid w:val="00AF5DE4"/>
    <w:rsid w:val="00AF61B3"/>
    <w:rsid w:val="00B03D08"/>
    <w:rsid w:val="00B14985"/>
    <w:rsid w:val="00B21C31"/>
    <w:rsid w:val="00B25A59"/>
    <w:rsid w:val="00B26D15"/>
    <w:rsid w:val="00B32644"/>
    <w:rsid w:val="00B4271F"/>
    <w:rsid w:val="00B45886"/>
    <w:rsid w:val="00B45EDC"/>
    <w:rsid w:val="00B472C9"/>
    <w:rsid w:val="00B5094E"/>
    <w:rsid w:val="00B568B4"/>
    <w:rsid w:val="00B57173"/>
    <w:rsid w:val="00B7091D"/>
    <w:rsid w:val="00B70F09"/>
    <w:rsid w:val="00B756E4"/>
    <w:rsid w:val="00B8641A"/>
    <w:rsid w:val="00B876FB"/>
    <w:rsid w:val="00B92A82"/>
    <w:rsid w:val="00BA429D"/>
    <w:rsid w:val="00BA4D87"/>
    <w:rsid w:val="00BC607D"/>
    <w:rsid w:val="00BD1CFF"/>
    <w:rsid w:val="00BD6F11"/>
    <w:rsid w:val="00BD7F52"/>
    <w:rsid w:val="00BE01D0"/>
    <w:rsid w:val="00BE1CC6"/>
    <w:rsid w:val="00BE3394"/>
    <w:rsid w:val="00BF4E49"/>
    <w:rsid w:val="00C00795"/>
    <w:rsid w:val="00C07E58"/>
    <w:rsid w:val="00C108DA"/>
    <w:rsid w:val="00C1383C"/>
    <w:rsid w:val="00C175F9"/>
    <w:rsid w:val="00C270F3"/>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D1B15"/>
    <w:rsid w:val="00CD37C6"/>
    <w:rsid w:val="00CD7D72"/>
    <w:rsid w:val="00CE4BF1"/>
    <w:rsid w:val="00D12C2F"/>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0D21"/>
    <w:rsid w:val="00DF616F"/>
    <w:rsid w:val="00E0041B"/>
    <w:rsid w:val="00E02826"/>
    <w:rsid w:val="00E03985"/>
    <w:rsid w:val="00E11899"/>
    <w:rsid w:val="00E17888"/>
    <w:rsid w:val="00E30C47"/>
    <w:rsid w:val="00E35816"/>
    <w:rsid w:val="00E407E4"/>
    <w:rsid w:val="00E43487"/>
    <w:rsid w:val="00E72F87"/>
    <w:rsid w:val="00E76215"/>
    <w:rsid w:val="00E840C8"/>
    <w:rsid w:val="00E866EC"/>
    <w:rsid w:val="00E87236"/>
    <w:rsid w:val="00E87D19"/>
    <w:rsid w:val="00EA0165"/>
    <w:rsid w:val="00ED5C1C"/>
    <w:rsid w:val="00ED6E29"/>
    <w:rsid w:val="00EE0C3F"/>
    <w:rsid w:val="00EE4C13"/>
    <w:rsid w:val="00EF556C"/>
    <w:rsid w:val="00F106B3"/>
    <w:rsid w:val="00F11ACA"/>
    <w:rsid w:val="00F13FE9"/>
    <w:rsid w:val="00F21CCC"/>
    <w:rsid w:val="00F446B2"/>
    <w:rsid w:val="00F46FF8"/>
    <w:rsid w:val="00F5234B"/>
    <w:rsid w:val="00F610ED"/>
    <w:rsid w:val="00F8146E"/>
    <w:rsid w:val="00F900D9"/>
    <w:rsid w:val="00F90B4D"/>
    <w:rsid w:val="00F91754"/>
    <w:rsid w:val="00F97CB7"/>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39CF5E8C"/>
  <w14:defaultImageDpi w14:val="300"/>
  <w15:docId w15:val="{AB7C1B64-6CA6-4B46-9333-739DDD40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www.utsystem.edu/academy/PDFs/2017_abstracts_included.pdf" TargetMode="External"/><Relationship Id="rId18" Type="http://schemas.openxmlformats.org/officeDocument/2006/relationships/image" Target="media/image5.png"/><Relationship Id="rId26" Type="http://schemas.openxmlformats.org/officeDocument/2006/relationships/hyperlink" Target="http://blogs.utmb.edu/eac/?page_id=65" TargetMode="External"/><Relationship Id="rId3" Type="http://schemas.openxmlformats.org/officeDocument/2006/relationships/styles" Target="styles.xml"/><Relationship Id="rId21" Type="http://schemas.openxmlformats.org/officeDocument/2006/relationships/hyperlink" Target="https://hr.utmb.edu/relations/performanc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hyperlink" Target="https://www.utmb.edu/osler/Awards/ThayerAward" TargetMode="External"/><Relationship Id="rId2" Type="http://schemas.openxmlformats.org/officeDocument/2006/relationships/numbering" Target="numbering.xml"/><Relationship Id="rId16" Type="http://schemas.openxmlformats.org/officeDocument/2006/relationships/hyperlink" Target="http://www.graduateprograms.com/school-rankings/nursing-online" TargetMode="External"/><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utmb.edu/osler/GHHS/ResidentAward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raduateprograms.com/" TargetMode="External"/><Relationship Id="rId23" Type="http://schemas.openxmlformats.org/officeDocument/2006/relationships/hyperlink" Target="https://innovationsinmind.utmb.edu/employee" TargetMode="External"/><Relationship Id="rId28" Type="http://schemas.openxmlformats.org/officeDocument/2006/relationships/hyperlink" Target="https://www.utmb.edu/osler/Awards/ClinicalTeachingAward" TargetMode="External"/><Relationship Id="rId10" Type="http://schemas.openxmlformats.org/officeDocument/2006/relationships/image" Target="media/image1.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mb.edu/recovery" TargetMode="External"/><Relationship Id="rId22" Type="http://schemas.openxmlformats.org/officeDocument/2006/relationships/hyperlink" Target="http://utmbwonders.com/" TargetMode="External"/><Relationship Id="rId27" Type="http://schemas.openxmlformats.org/officeDocument/2006/relationships/hyperlink" Target="https://www.utmb.edu/mondays-in-march"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29CAB-DDF5-422A-BDD3-F80662BB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5</cp:revision>
  <cp:lastPrinted>2017-02-16T16:59:00Z</cp:lastPrinted>
  <dcterms:created xsi:type="dcterms:W3CDTF">2017-02-21T20:05:00Z</dcterms:created>
  <dcterms:modified xsi:type="dcterms:W3CDTF">2017-02-21T21:07:00Z</dcterms:modified>
</cp:coreProperties>
</file>